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تالله لو لم 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مخالف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بما نزل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الألواح لقبّلت ید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یسف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دم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سبیل محبوب العالمین وقدّرت عمّا ملّکن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الله 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رث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ولو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یستحقّ بذل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نقمة الله وسخطه ثمّ قهره وغضبه بدوام الله المل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العادل الح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