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عالم منقلب است و انقلاب او یوماً فیوماً در تزاید و وجه آن بر غفلت و لامذهبی متوجّه و این فقره شدّت خواهد نمود و زیاد خواهد شد بشأنی که ذکر آن حال مقتضی نه و مدّتی بر این نهج ایّام میرود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تمّ المیقات یظهر بغتةً ما یرتعد به فرائص العالم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ترتفع الأعلام وتغرّد العنادل علی الأفنان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61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