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49" w:leader="none"/>
        </w:tabs>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pacing w:val="-4"/>
          <w:sz w:val="28"/>
          <w:sz w:val="28"/>
          <w:szCs w:val="28"/>
          <w:rtl w:val="true"/>
        </w:rPr>
        <w:t>قل يا قوم لا يأخذكم الاضطراب إذا غاب ملكوت ظهوري وسكنت أمواج بحر بياني إنّ في ظهوري لحكمة وفي غيبتي حكمة أخرى ما اطّلع بها إلاّ الله الفرد الخبير</w:t>
      </w:r>
      <w:r>
        <w:rPr>
          <w:rFonts w:ascii="Wingdings 2" w:hAnsi="Wingdings 2" w:eastAsia="Wingdings 2" w:cs="Wingdings 2"/>
          <w:sz w:val="28"/>
          <w:sz w:val="28"/>
          <w:szCs w:val="28"/>
        </w:rPr>
        <w:t></w:t>
      </w:r>
      <w:r>
        <w:rPr>
          <w:rFonts w:ascii="Naskh MT for Bosch School" w:hAnsi="Naskh MT for Bosch School" w:cs="Naskh MT for Bosch School"/>
          <w:spacing w:val="-4"/>
          <w:sz w:val="28"/>
          <w:sz w:val="28"/>
          <w:szCs w:val="28"/>
          <w:rtl w:val="true"/>
        </w:rPr>
        <w:t xml:space="preserve"> ونراكم من أفقي الأبهى وننصر من قام على نصرة أمري بجنود من الملأ الأعلى وقبيل من الملئكة المقرّبين</w:t>
      </w:r>
      <w:r>
        <w:rPr>
          <w:rFonts w:ascii="Wingdings 2" w:hAnsi="Wingdings 2" w:eastAsia="Wingdings 2" w:cs="Wingdings 2"/>
          <w:sz w:val="28"/>
          <w:sz w:val="28"/>
          <w:szCs w:val="28"/>
        </w:rPr>
        <w:t></w:t>
      </w:r>
      <w:r>
        <w:rPr>
          <w:rFonts w:cs="Naskh MT for Bosch School" w:ascii="Naskh MT for Bosch School" w:hAnsi="Naskh MT for Bosch School"/>
          <w:spacing w:val="-4"/>
          <w:sz w:val="28"/>
          <w:szCs w:val="28"/>
          <w:rtl w:val="true"/>
        </w:rPr>
        <w:tab/>
      </w:r>
    </w:p>
    <w:p>
      <w:pPr>
        <w:pStyle w:val="Normal"/>
        <w:tabs>
          <w:tab w:val="left" w:pos="749" w:leader="none"/>
        </w:tabs>
        <w:ind w:hanging="749"/>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Pr>
      </w:r>
    </w:p>
    <w:p>
      <w:pPr>
        <w:pStyle w:val="Normal"/>
        <w:tabs>
          <w:tab w:val="left" w:pos="749" w:leader="none"/>
        </w:tabs>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w:t>
      </w:r>
      <w:r>
        <w:rPr>
          <w:rFonts w:ascii="Naskh MT for Bosch School" w:hAnsi="Naskh MT for Bosch School" w:cs="Naskh MT for Bosch School"/>
          <w:sz w:val="28"/>
          <w:sz w:val="28"/>
          <w:szCs w:val="28"/>
          <w:rtl w:val="true"/>
          <w:lang w:bidi="ar-JO"/>
        </w:rPr>
        <w:t xml:space="preserve"> </w:t>
      </w:r>
      <w:r>
        <w:rPr>
          <w:rFonts w:ascii="Naskh MT for Bosch School" w:hAnsi="Naskh MT for Bosch School" w:cs="Naskh MT for Bosch School"/>
          <w:sz w:val="28"/>
          <w:sz w:val="28"/>
          <w:szCs w:val="28"/>
          <w:rtl w:val="true"/>
        </w:rPr>
        <w:t>ملأ الأرض تالله الحقّ قد انفجرت من الأحجار الأنهار العذبة الس</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آئغة بما أخذتها حلاو</w:t>
      </w:r>
      <w:r>
        <w:rPr>
          <w:rFonts w:ascii="Naskh MT for Bosch School" w:hAnsi="Naskh MT for Bosch School" w:cs="Naskh MT for Bosch School"/>
          <w:sz w:val="28"/>
          <w:sz w:val="28"/>
          <w:szCs w:val="28"/>
          <w:rtl w:val="true"/>
          <w:lang w:bidi="ar-JO"/>
        </w:rPr>
        <w:t xml:space="preserve">ة </w:t>
      </w:r>
      <w:r>
        <w:rPr>
          <w:rFonts w:ascii="Naskh MT for Bosch School" w:hAnsi="Naskh MT for Bosch School" w:cs="Naskh MT for Bosch School"/>
          <w:sz w:val="28"/>
          <w:sz w:val="28"/>
          <w:szCs w:val="28"/>
          <w:rtl w:val="true"/>
        </w:rPr>
        <w:t>بيان ربّكم المختار وأنتم من الغافلين</w:t>
      </w:r>
      <w:r>
        <w:rPr>
          <w:rFonts w:ascii="Wingdings 2" w:hAnsi="Wingdings 2" w:eastAsia="Wingdings 2" w:cs="Wingdings 2"/>
          <w:sz w:val="28"/>
          <w:sz w:val="28"/>
          <w:szCs w:val="28"/>
        </w:rPr>
        <w:t></w:t>
      </w:r>
      <w:r>
        <w:rPr>
          <w:rFonts w:ascii="Naskh MT for Bosch School" w:hAnsi="Naskh MT for Bosch School" w:cs="Naskh MT for Bosch School"/>
          <w:sz w:val="28"/>
          <w:sz w:val="28"/>
          <w:szCs w:val="28"/>
          <w:rtl w:val="true"/>
        </w:rPr>
        <w:t xml:space="preserve"> دعوا ما عندكم ثمّ طيروا بقوادم الانقطاع فوق الإبداع كذلك يأمركم مالك الاختراع الّذ</w:t>
      </w:r>
      <w:r>
        <w:rPr>
          <w:rFonts w:ascii="Naskh MT for Bosch School" w:hAnsi="Naskh MT for Bosch School" w:cs="Naskh MT for Bosch School"/>
          <w:sz w:val="28"/>
          <w:sz w:val="28"/>
          <w:szCs w:val="28"/>
          <w:rtl w:val="true"/>
          <w:lang w:bidi="ar-JO"/>
        </w:rPr>
        <w:t xml:space="preserve">ي </w:t>
      </w:r>
      <w:r>
        <w:rPr>
          <w:rFonts w:ascii="Naskh MT for Bosch School" w:hAnsi="Naskh MT for Bosch School" w:cs="Naskh MT for Bosch School"/>
          <w:sz w:val="28"/>
          <w:sz w:val="28"/>
          <w:szCs w:val="28"/>
          <w:rtl w:val="true"/>
        </w:rPr>
        <w:t>بحركة قلمه قلّب العالمين</w:t>
      </w:r>
      <w:r>
        <w:rPr>
          <w:rFonts w:ascii="Wingdings 2" w:hAnsi="Wingdings 2" w:eastAsia="Wingdings 2" w:cs="Wingdings 2"/>
          <w:sz w:val="28"/>
          <w:sz w:val="28"/>
          <w:szCs w:val="28"/>
        </w:rPr>
        <w:t></w:t>
      </w:r>
      <w:r>
        <w:rPr>
          <w:rFonts w:cs="Naskh MT for Bosch School" w:ascii="Naskh MT for Bosch School" w:hAnsi="Naskh MT for Bosch School"/>
          <w:sz w:val="28"/>
          <w:szCs w:val="28"/>
          <w:rtl w:val="true"/>
        </w:rPr>
        <w:tab/>
      </w:r>
    </w:p>
    <w:p>
      <w:pPr>
        <w:pStyle w:val="Normal"/>
        <w:bidi w:val="1"/>
        <w:ind w:left="0" w:right="0" w:hanging="0"/>
        <w:jc w:val="both"/>
        <w:rPr>
          <w:rFonts w:ascii="Naskh MT for Bosch School" w:hAnsi="Naskh MT for Bosch School" w:cs="Naskh MT for Bosch School"/>
          <w:spacing w:val="-6"/>
          <w:sz w:val="28"/>
          <w:szCs w:val="28"/>
        </w:rPr>
      </w:pPr>
      <w:r>
        <w:rPr>
          <w:rFonts w:cs="Naskh MT for Bosch School" w:ascii="Naskh MT for Bosch School" w:hAnsi="Naskh MT for Bosch School"/>
          <w:spacing w:val="-6"/>
          <w:sz w:val="28"/>
          <w:szCs w:val="28"/>
          <w:rtl w:val="true"/>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pacing w:val="-6"/>
          <w:sz w:val="28"/>
          <w:sz w:val="28"/>
          <w:szCs w:val="28"/>
          <w:rtl w:val="true"/>
        </w:rPr>
        <w:t>هل تعرفون من أيّ أفق يناديكم ربّكم الأبهى وهل علمتم من أي قلم يأمركم ربّكم مالك الأسماء لا وعمري لو عرفتم لتركتم الدّنيا مقبلين بالقلوب إلى شطر المحبوب وأخذكم اهتزاز الكلمة على شأن يهتزّ منه العالم الأكبر وكيف هذا العالم الصّغير</w:t>
      </w:r>
      <w:r>
        <w:rPr>
          <w:rFonts w:ascii="Wingdings 2" w:hAnsi="Wingdings 2" w:eastAsia="Wingdings 2" w:cs="Wingdings 2"/>
          <w:sz w:val="28"/>
          <w:sz w:val="28"/>
          <w:szCs w:val="28"/>
        </w:rPr>
        <w:t></w:t>
      </w:r>
      <w:r>
        <w:rPr>
          <w:rFonts w:ascii="Naskh MT for Bosch School" w:hAnsi="Naskh MT for Bosch School" w:cs="Naskh MT for Bosch School"/>
          <w:spacing w:val="-6"/>
          <w:sz w:val="28"/>
          <w:sz w:val="28"/>
          <w:szCs w:val="28"/>
          <w:rtl w:val="true"/>
        </w:rPr>
        <w:t xml:space="preserve"> كذلك هطلت من سم</w:t>
      </w:r>
      <w:r>
        <w:rPr>
          <w:rFonts w:ascii="Naskh MT for Bosch School" w:hAnsi="Naskh MT for Bosch School" w:cs="Naskh MT for Bosch School"/>
          <w:spacing w:val="-6"/>
          <w:sz w:val="28"/>
          <w:sz w:val="28"/>
          <w:szCs w:val="28"/>
          <w:rtl w:val="true"/>
          <w:lang w:bidi="ar-JO"/>
        </w:rPr>
        <w:t>آ</w:t>
      </w:r>
      <w:r>
        <w:rPr>
          <w:rFonts w:ascii="Naskh MT for Bosch School" w:hAnsi="Naskh MT for Bosch School" w:cs="Naskh MT for Bosch School"/>
          <w:spacing w:val="-6"/>
          <w:sz w:val="28"/>
          <w:sz w:val="28"/>
          <w:szCs w:val="28"/>
          <w:rtl w:val="true"/>
        </w:rPr>
        <w:t>ء عنايتي أمطار مكرمتي فضلا من عندي لتكونوا من الشّاكرين</w:t>
      </w:r>
      <w:r>
        <w:rPr>
          <w:rFonts w:ascii="Wingdings 2" w:hAnsi="Wingdings 2" w:eastAsia="Wingdings 2" w:cs="Wingdings 2"/>
          <w:sz w:val="28"/>
          <w:sz w:val="28"/>
          <w:szCs w:val="28"/>
        </w:rPr>
        <w:t></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tabs>
          <w:tab w:val="left" w:pos="749" w:leader="none"/>
        </w:tabs>
        <w:bidi w:val="1"/>
        <w:ind w:left="0" w:right="0" w:hanging="0"/>
        <w:jc w:val="left"/>
        <w:rPr/>
      </w:pPr>
      <w:r>
        <w:rPr>
          <w:rFonts w:ascii="Naskh MT for Bosch School" w:hAnsi="Naskh MT for Bosch School" w:cs="Naskh MT for Bosch School"/>
          <w:sz w:val="28"/>
          <w:sz w:val="28"/>
          <w:szCs w:val="28"/>
          <w:rtl w:val="true"/>
        </w:rPr>
        <w:t>إيّاكم أن تفرّقكم شئونات الن</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فس والهوى كونوا كالأصابع في اليد والأركان للبدن كذلك يعظكم قلم الوحي إن أنتم من الموقنين</w:t>
      </w:r>
      <w:r>
        <w:rPr>
          <w:rFonts w:ascii="Wingdings 2" w:hAnsi="Wingdings 2" w:eastAsia="Wingdings 2" w:cs="Wingdings 2"/>
          <w:sz w:val="28"/>
          <w:sz w:val="28"/>
          <w:szCs w:val="28"/>
        </w:rPr>
        <w:t></w:t>
      </w:r>
      <w:r>
        <w:rPr>
          <w:rFonts w:cs="Naskh MT for Bosch School" w:ascii="Naskh MT for Bosch School" w:hAnsi="Naskh MT for Bosch School"/>
          <w:sz w:val="28"/>
          <w:szCs w:val="28"/>
          <w:rtl w:val="true"/>
        </w:rPr>
        <w:tab/>
      </w:r>
    </w:p>
    <w:p>
      <w:pPr>
        <w:pStyle w:val="Normal"/>
        <w:tabs>
          <w:tab w:val="left" w:pos="749" w:leader="none"/>
        </w:tabs>
        <w:ind w:hanging="749"/>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Pr>
      </w:r>
    </w:p>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ascii="Naskh MT for Bosch School" w:hAnsi="Naskh MT for Bosch School" w:cs="Naskh MT for Bosch School"/>
          <w:sz w:val="28"/>
          <w:sz w:val="28"/>
          <w:szCs w:val="28"/>
          <w:rtl w:val="true"/>
        </w:rPr>
        <w:t>فانظروا في رحمة الله وألطافه إنّه يأمركم بما ينفعكم بعد إذ كان غنيّا عن العالمين</w:t>
      </w:r>
      <w:r>
        <w:rPr>
          <w:rFonts w:ascii="Wingdings 2" w:hAnsi="Wingdings 2" w:eastAsia="Wingdings 2" w:cs="Wingdings 2"/>
          <w:sz w:val="28"/>
          <w:sz w:val="28"/>
          <w:szCs w:val="28"/>
        </w:rPr>
        <w:t></w:t>
      </w:r>
      <w:r>
        <w:rPr>
          <w:rFonts w:ascii="Naskh MT for Bosch School" w:hAnsi="Naskh MT for Bosch School" w:cs="Naskh MT for Bosch School"/>
          <w:sz w:val="28"/>
          <w:sz w:val="28"/>
          <w:szCs w:val="28"/>
          <w:rtl w:val="true"/>
        </w:rPr>
        <w:t xml:space="preserve"> لن</w:t>
      </w:r>
      <w:r>
        <w:rPr>
          <w:rFonts w:ascii="Naskh MT for Bosch School" w:hAnsi="Naskh MT for Bosch School" w:cs="Naskh MT for Bosch School"/>
          <w:sz w:val="28"/>
          <w:sz w:val="28"/>
          <w:szCs w:val="28"/>
          <w:rtl w:val="true"/>
          <w:lang w:bidi="ar-JO"/>
        </w:rPr>
        <w:t xml:space="preserve"> </w:t>
      </w:r>
      <w:r>
        <w:rPr>
          <w:rFonts w:ascii="Naskh MT for Bosch School" w:hAnsi="Naskh MT for Bosch School" w:cs="Naskh MT for Bosch School"/>
          <w:sz w:val="28"/>
          <w:sz w:val="28"/>
          <w:szCs w:val="28"/>
          <w:rtl w:val="true"/>
        </w:rPr>
        <w:t>تضرّنا سيّئاتكم كما لا تنفعنا حسناتكم إن</w:t>
      </w:r>
      <w:r>
        <w:rPr>
          <w:rFonts w:ascii="Naskh MT for Bosch School" w:hAnsi="Naskh MT for Bosch School" w:cs="Naskh MT for Bosch School"/>
          <w:sz w:val="28"/>
          <w:sz w:val="28"/>
          <w:szCs w:val="28"/>
          <w:rtl w:val="true"/>
          <w:lang w:bidi="ar-JO"/>
        </w:rPr>
        <w:t>ّ</w:t>
      </w:r>
      <w:r>
        <w:rPr>
          <w:rFonts w:ascii="Naskh MT for Bosch School" w:hAnsi="Naskh MT for Bosch School" w:cs="Naskh MT for Bosch School"/>
          <w:sz w:val="28"/>
          <w:sz w:val="28"/>
          <w:szCs w:val="28"/>
          <w:rtl w:val="true"/>
        </w:rPr>
        <w:t>ما ندعوكم لوجه الله يشهد بذلك كلّ عالم بصير</w:t>
      </w:r>
      <w:r>
        <w:rPr>
          <w:rFonts w:ascii="Wingdings 2" w:hAnsi="Wingdings 2" w:eastAsia="Wingdings 2" w:cs="Wingdings 2"/>
          <w:sz w:val="28"/>
          <w:sz w:val="28"/>
          <w:szCs w:val="28"/>
        </w:rPr>
        <w:t></w:t>
      </w:r>
      <w:r>
        <w:rPr>
          <w:rFonts w:cs="Naskh MT for Bosch School" w:ascii="Naskh MT for Bosch School" w:hAnsi="Naskh MT for Bosch School"/>
          <w:sz w:val="28"/>
          <w:szCs w:val="28"/>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قسمتى از كتاب اقدس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72</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55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