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 یا عبد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 استمع ما یوح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لیک عن جهة عرش ربّک العل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ّ العظیم بأنّه لا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لّا هو قد خلق الخلق لعرفان نفسه الرّحمن الرّحیم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رسل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لی کلّ مدینة رسولاً من عنده لیبشّرهم برضوان الله ویقرّبهم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لی مقعد الأمن مقرّ قدس رفیع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من النّاس من اهتدی بهدی الله وفاز بلقائه وشرب من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یاد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التّسلیم سلسبیل الحیوان وکان من الموقنین ومنهم من قام علی 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عراض وکفر بآیات الله المقتدر العزیز العلیم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قضت القرون وانتهت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لی سیّد الأیّام یوم الّذ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فیه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شرقت شمس البیان عن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فق الرّحمن وطلع جمال السّبحان باسم ع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ِي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ٍ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عظیم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قام الکلّ علی 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عراض ومنهم من قال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هذا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لّا رجل افتری علی الله العزیز القدیم ومنهم من قال به ج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ة کما تکلّم بذلک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حد من العلمآء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محضر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وکنّا من الشّاهدین ومنهم من قال ما نطق علی الفطرة بل سرق کلمات الله ورکّبها بکلمات نفسه وبما خرج من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فواههم قد بکت عیون العظمة وهم کانوا علی مقاعدهم لمن الفرحین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قال یا قوم تالله قد جئتکم بأمر الله ربّکم وربّ آبائکم الأوّلین ویا قوم لا تنظروا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لی ما عندکم فانظروا بما نزّل من عند الله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نّه خیر لکم عن کلّ ش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ء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نتم من العارفین ویا قوم فارجعوا البصر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لی ما عندکم من حجّة الله وبرهانه وما نزّل یومئذ لیظهر لکم الحقّ بآیات واضح مبین ویا قوم لا تتّبعوا خطوات الشّیطان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 اتّبعوا ملّة الرّحمن وکونوا من المؤمنین هل بعد ظهور الله ینفع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ش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ء لا فونفس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المقتدر العلیم الحکیم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کلّما زاد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النّصح زادوا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البغضآء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لی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 قتلوه بالظّلم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لعنة الله علی الظّالمین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آمن به قلیل من النّاس وقلیل من عبادنا الشّاکرین ووصّی هؤلآء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کلّ الألواح بل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کلّ سطر جمیل بأن لا یعتکفوا حین الظّهور بش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ء عمّا خلق بین السّموات والأرضین وقال یا قوم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قد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ظهرت نفس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لنفسه وما نزّلت البیان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لّا 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ثبات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مره اتّقوا الله ولا تتعرّضوا به کما اعترضوا ع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ملأ الفرقان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ذا سمعتم ذکره فاسعوا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لیه وخذوا ما عنده لأنّ دونه لن یغنیکم لو تتمسّکوا بحجج الأوّلین والآخرین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فلمّا قضت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شهر معلومات وسنین معدودات قد شقّت سمآء القضآء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تی جمال ع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ِي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ٍ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بالحقّ علی غمام الأسمآء بقمیص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خری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 قاموا علی النّفاق بهذا النّور المشرق عن شطر الآفاق ونقضوا المیثاق وکفروا به وحاربوا بنفسه وجادلوا بآیاته وکذّبوا ببرهانه وکانوا من المشرکین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لی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 قاموا علی قتله کذلک کان شأن هؤلآء الغافلین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فلمّا شهدوا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نفسهم عجزآء عن ذلک قاموا علی المکر ویأتون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کلّ حین بمکر جدید لیضیع به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مر الله قل فویل لکم تالله بذلک یضیع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نفسکم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 ربّکم الرّحمن لغن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ّ عن العالمین ولن یزیده ش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ء ولن ینقصه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مر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 آمنتم فلأنفسکم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 کفرتم یرجع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لیکم وکان ذیله مقدّس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عن دنس المشرکین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 یا عبد المؤمن بالله تالله لو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رید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ذکر لک ما ورد ع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لن تحمله النّفوس ولا العقول وکان الله علی ذلک شهید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نّک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نت فاحفظ نفسک ولا تعقّب هؤلآء وکن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مر ربّک لمن المتفکّرین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 اعرف ربّک بنفسه لا بدونه لأنّ دونه لن یکفیک بش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ء ویشهد بذلک کلّ الأشیآء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نت من السّامعین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 اخرج عن خلف الحجاب 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ذن ربّک العزیز الوهّاب ثمّ خذ کأس البقآء باسم ربّک العل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ّ الأعلی بین الأرض والسّمآء ثمّ اشرب منها ولا تکن من الصّابرین تالله حین الّذ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یصل الکأس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لی شفتاک لیقولنّ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هل مل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الأعلی بأنّ هنیئ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 لک یا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یّها العبد الموقن بالله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هل مداین البقآء بأنّ مریئ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 لک یا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یّها الشّارب من کأس حبّه ویناد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لسان الکبریآء بأنّ بشری لک یا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یّها العبد بما فزت بما لا فاز به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لّا الّذینهم انقطعوا عن کلّ من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السّموات والأرض وکانوا من المنقطعین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...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76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57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