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الأَقدس الأَبهى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كِتابٌ مِنْ لَدُنَّا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مَنْ هاجَرَ إِلَ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حَضَرَ لَدَ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الْعَرْشِ وَفازَ بِلِقاءِ رَبِّهِ الْعَزِيْزِ الْحَكِيْمِ، وَسَمِعَ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نِداءَ اللهِ بِأُذُنِهِ وَشاهَدَ تَجَلِّياتِ الرَّحْمنِ بِعَيْنِهِ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إِذْ قامَ لَدَ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الْوَجْهِ بِخُضُوْعٍ مُبِيْنٍ، طُوْبَ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لَكَ يا يُوْسُفُ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بِما وَجَدْتَ عَرْفَ قَمِيْصِ رَبِّكَ الْعَلِيِّ الْعَظِيْمِ، أَنْتَ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دَخَلْتَ الْمَنْظَرَ الأَكْبَرَ 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ذْنِ اللهِ مالِك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الْقَدَرِ وَخَرَجْتَ مِنْهُ بِأَمْرِهِ الْعَزِيْزِ الْبَدِيْعِ،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نَشْهَدُ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نَّكَ حَمِلْتَ الشَّدائِدَ لِلِقاءِ رَبِّكَ وَتَوَجَّهْتَ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الْوَجْهِ إِذْ مُنِعَ عَنْهُ أَكْثَرُ الْعِبادِ بِما اكْتَسَبَتْ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أَيْدِي الظَّالِمِيْنَ، سَوْفَ يُظْهِرُ اللهُ جَزآءَ عَمَلِكَ إِنْ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تَحْفَظْهُ بِالتَّقْوَ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إِنَّ رَبَّكَ لَهُوَ الْغَفُوْرُ الرَّحِيْمُ،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كُنْ آيَةَ التَّقْدِيْسِ بَيْنَ عِبادِيْ كذَلِكَ أُمِرْتَ مِنْ لَدُنْ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مُقْتَدِرٍ قَدِيْرٍ، كَبِّرْ مِنْ قِبَلِيْ أَحِبَّائِيْ فِيْ كُلِّ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مَدِيْنَةٍ الَّذِيْنَ تَقَرَّبُوا إِلَ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الْمَنْظَرِ الْكَرِيْمِ، قُلْ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أَحِبَّائِيْ أَنِ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اتَّحِدُوا عَلى الأَمْرِ إِيَّاكُمْ أَنْ تُصَدِّقُوا الَّذِيْنَ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يَدَّعُوْنَ ما لا أَذِنَ اللهُ لَهُمْ لَعَمْرِيْ قَدِ انْتَهَ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الظُّهُوْرِ كُلُّ أَمْرٍ حَكِيْمٍ، إِنَّ الَّذِيْنَ يَتَّبِعُوْنَ كُلَّ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ناعِقٍ أُوْلَئِكَ مِنَ الْغافِلِيْنَ، نَوِّرِ الْوُجُوْهَ بِثَناءِ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رَبِّكَ ثُمَّ الْقُلُوْبَ بِذِكْرِيْ الْمَنِيْعِ، طُوْبَ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لِمَنْ نَبَذَ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عِنْدَهُ وَأَخَذَ ما أُمِرَ بِهِ مِنْ لَدُنْ حاكِمٍ عَلِيْمٍ، إِنَّ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الَّذِيْنَ اتَّبَعُوا الشَّهَوَاتِ أُوْلَئِكَ فِيْ غَمَراتِ الشُّبُهاتِ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أَلا إِنَّهُمْ مِنَ الْمُحْتَجِبِيْنَ، أَنِ اسْتَقِمْ على حُبِّ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مَوْلاكَ ثُمَّ بَشِّرِ النَّاسَ بِهَذا النُّوْرِ الْمُشْرِقِ اللائِحِ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الْمُنِيْرِ، إِنَّما الْبَهاءُ عَلَيْكَ وَعَلى بَصَرِكَ وَسَمْعِكَ بِما رَأَ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وَسَمِعَ فِيْ هَذا الْمَقامِ الَّذِيْ يَطُوْفُنَّ حَوْلَهُ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مَلئِك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ةُ الْمُقَرَّبِيْنَ، وَالْحَمْدُ للهِ رَبِّ الْعالَمِيْنَ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67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68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