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  <w:lang w:bidi="fa-IR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fa-IR"/>
        </w:rPr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  <w:lang w:bidi="ar-IQ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  <w:lang w:bidi="ar-IQ"/>
        </w:rPr>
        <w:t>هو السّميع البصير</w:t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28"/>
          <w:szCs w:val="28"/>
          <w:rtl w:val="true"/>
          <w:lang w:bidi="ar-IQ"/>
        </w:rPr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يا أَحْمَدُ قَدْ أَتَى يَوْمُ الْقِيامِ وَالْغافِلُوْنَ فِيْ نَوْمٍ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عَجِيبٍ، قَدْ ظَهَرَ السِّرُّ الْمَكنُوْنُ وَالْمُعْرِضُوْنَ فِيْ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وَهْمٍ عَظِيمٍ، قَدِ ارْتَفَعَ صَوْتُ الْعَنْدَلِيَبِ وَالنَّاسُ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أَكْثَرُهُمْ مِنَ الْغافِلِيَنَ، يُنادِيْ لِسانُ الْعَظَمَةِ وَلَكِنَّ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الْقَوْمَ أَكثَرَهُمْ مِنَ الْهائِمِينَ، طُوْبَى لَكَ وَلأَبِيْكَ وَلِمَنْ فازَ بِعِرْفانِ اللهِ الْمُقْتَدِرِ الْقَدِيْرِ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/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38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83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