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الّذي به نزّلت المائدة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رٌ مِنْ لَدُنَّا لِمَنْ فازَ بِأَنْوارِ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يْمانِ فِيْ أَيَّامِ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رَبِّهِ الرَّحْمنِ وَحَضَرَ اسْمُهُ تِلْقاءَ الْوَجْهِ إِذْ كانَ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الْمَظْلُوْمُ عَلَى جَبَلٍ مَنِيْعٍ، لَعَمْرُ اللهِ لا يُعادِلُ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يُشْهَدُ وَيُرَى بِك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لِمَةٍ مِنْ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لِماتِ اللهِ إِنَّ رَبَّكَ يُعَرِّفُكَ لِتَشْك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 وَتَك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وْنَ مِنَ الرّاسِخِيْنَ،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مِنْ عَبْدٍ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سَّرَ سَلاسِلَ الْمَوْهُوْمِ بِزَعْمِهِ فَلَمَّا بَلَوْناهُ رَأَيْناهُ ناك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صًا على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عَقِبَيْهِ وَناك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ثًا عَهْدَ اللهِ الْمُحْك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مِ الْمَتِيْنِ، إِنَّا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نُوْصِيْكَ بِالْعَمَلِ بِما أَمَرْنا الْعِبادَ فِي الْكِتابِ إِنَّ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رَبَّكَ لَهُوَ الْمُشْفِقُ الْك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رِيْمُ، تَمَسَّك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تابِ اللهِ فِيْ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الأَحْوالِ كَذَلِكَ يُوْصِيكَ قَلَمِي الأَعْلَى فِيْ 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الْمَقامِ الرَّفِيعِ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