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الظّاهر العليم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هَلْ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رَى فِي الأَرْضِ مَنْ يَسْمَعُ نِداءَ اللهِ بِأُذُنِ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نْصافِ وَالْعَدْلِ، وَهَلْ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رَى مَنْ يَتَوَجَّهُ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الذِّرْوَةِ الْعُلْيا أَوْ يَعْمَلُ بِما أُمِرَ بِهِ مِنْ قَلَمِي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الأَعْلَى، طُوْبَى لِمَنْ سَمِعَ نِدائِيْ وَوَجَدَ عَرْفَ بَيانِيْ، لَعَمْرُ اللهِ إِنَّهُ مِنَ الْفائِزِيْنَ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الْمُبِيْنِ، 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 اللهِ وَما نُزِّلَ فِيْهِ مِنْ لَدُنْ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عالِمٍ خَبِيْرٍ،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مِنْ عالِمٍ أَرادَ لِقائِي فِي الأَعْصارِ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الْخالِيَةِ وَفِيْ هَذا الْعَصْرِ فَلَمَّا أَظْهَرْتُ نَفْسِيْ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أَعْرَضُوا عَنِّيْ وَأَفْتَوْا عَلَيَّ بِظُلْمٍ ناحَ بِهِ الرُّوْحُ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الأَمِيْنُ، طُوْبَى لِمَنْ شَهِدَ بِما شَهِدَ بِهِ اللهُ وَنَعِيْمًا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لِمَنْ فازَ بِهَذا الأَمْرِ الْبَدِيْعِ، إِنَّا أَظْهَرْنا الأَمْرَ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وَدَعَوْنا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إِلَى صِراطِ اللهِ الْمُسْتَقِيْمِ،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النَّاسِ مَنْ أَقْبَلَ وَمِنْهُمْ مَنْ أَعْرَضَ وَالَّذِيْ أَعْرَضَ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مِنْ أَصْحابِ السَّعِيْرِ، إِنَّكَ 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بِحَبْلِ الأَمْرِ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وَتَشَبَّثْ بِذَيْلِ رَبِّكَ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هَذا الْيَوْمِ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