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بسمي النّاطق من الأفق الأعلى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يا رسول قوم منتظر يوم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لهى بوده بش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نيكه در ليال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يّام بكمال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تضرّع و ابتهال از حضرت سلطان بيزوال لقاى آنرا طالب، و چون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آفتاب ظهور از افق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راده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شراق نمود كل محجوب و متحيّر و غافل،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إِلاَّ مَنْ شاءَ اللهُ، در فرقهٴ ناجيه، يعنى شيعه كه خود را بهترين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حزاب عالم ميشمردند تفكّر نما، معدودى ناس بيچاره را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باوهاماتى مبتلا نمودند كه بال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خره سيد عالمرا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يادى بغضا شهيد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كردند، حالهم نفوسيكه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بدًا از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صل اين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 اطّلاع ندارند بهمان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اوهام برخواسته ‌اند، مقصودشان آنكه يك ناحيه بمثل قبل قرار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دهند، و يك جابلقاى موهوم و جابلساى غير معلومى معيّن نمايند،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اين مظلوم لله گفته و لله ميگويد، بايد جميع عباد، يعنى نفوسيكه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از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س ايقان آشاميده ‌اند، بحراست و حفظ بيت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 قيام نمايند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حق را بچشم خود ملاحظه كنند و ندايش را بگوش خود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بشنوند، مَنْ أَرادَ أَنْ يَعْرِفَهُ بِغَيْرِهِ لايَعْرِفُهُ أَبَدًا، و اين مخصوص است باين ظهور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منع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قدس، أَلْبَهاءُ عَلى أَهْلِ الْبَهاءِ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الَّذِينَ نَبَذُوا الْهَوَى وَتَشَبَّثُوا بِذَيْلِ اللهِ الْعَلِيْمِ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الْحَكيْمِ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88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128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