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السّامع العليم الحكيم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در اكثرى از الواح ذكر نعيق ناعقين 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جارى و مسطور،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بعضى متحيّر كه مقصود چه و برخى منتظر آيا چه ظاهر شود،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صَدَقَ اللهُ الْعَلِيُّ الْعَظِيمُ، ظاهر شد آنچه كه در الواح كل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بآن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خبار فرموده، و نعيق از ديار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ثيم مرتفع، سبحان الله مع عدم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طّلاع بر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باعراضى قيام نموده كه شبه آن شنيده نشده،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مُحَمَّدُ قَبْلَ رِضا عَلَيْكَ بَهاءُ 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الأسْماءِ وَعَلى أَبِيْكَ الَّذِيْ فازَ بِذِكْرِ اللهِ وَخِدْمَةِ أَمْرِهِ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الْمُبْرَمِ الْمَتِيْنِ، إِنَّا ذَكَرْناهُ بِما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يُعادِلُهُ ما فِي الأَرْضِ، يَشْهَدُ بِذَلِكَ كُلُّ بَصَّارٍ عَلِيْمٍ،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الْبَهاءُ الْمُشْرِقُ مِنْ أُفُقِ سماءِ عِنايَتِيْ عَلَيْهِ وَعَلَيْكَ وَعَلى الَّذِيْنَ ذُكِرَتْ أَسْمائُهُمْ فِي الْمَنْظَرِ الأَكْبَرِ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بَيْنَ يَدَيِّ 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الْقَدَرِ الَّذِيْ أَتَى بِسُلْطانٍ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مُبِيْنٍ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