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هو المجيب في ملكوت السّمع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قَدْ بَدَّلْنا النَّارَ بِالْحِبْرِ وَأَظْهَرْنا بِهِ ما كانَ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مَكْنُوْنًا فِي الْعِلْمِ وَمَسْطُوْرًا مِنَ الْقَلَمِ الأَعْلَى فِي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الزُّبُرِ وَالأَلْواحِ، طُوْبَى لِعَبْدٍ تَحَرَّكَ بِاسْمِهِ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قَلَمِيْ وَلِسانِيْ، وَطُوْبَى لِنَفْسٍ فازَتْ بِأَيَّامِيْ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وَسَمِعَتْ نِدائِي الأَحْلَى مِنْ أَعْلَى المَقامِ، يا شَفِيعُ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إِنَّ الأَحْزانَ مَنَعَتْنِيْ عَنِ الأَذْكارِ، يَشْهَدُ بِذَلِكَ مَنْ عِنْدَهُ أُمُّ الْكِتابِ، نفوسيكه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مام وجه حاضر و باصغا فائز وَأَخَذَتْهُمْ نَفَحاتُ الْوَحْيِ بِحَيْثُ أَخَذَتْ زِمامَ الاخْتِيارِ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مِنْ أَكُفِّهِمْ وَشَهِدُوا بِلِسانِ ظاهِرِهِمْ وَباطِنِهِمْ بِأَنَّهُ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لا إِلهَ إِلاَّ هُوَ بعد باسمى از اسماء از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صراط مستقيم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لهى لغزيدند، هزار و دويست سنه باسم و صىّ و ولىّ و نقيب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نجيب و ركن رابع مشغول و ثمرهٴ آن در يوم جزا مشاهده شد، مع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ذلك دولت آبادى تازه بترتيب حزبى مثل حزب شيعه مشغول، يا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شفيع مقاميكه بكلمه‌اش مخلصين و مقرّبين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صفيا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وليا خلق شده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ميشوند باسم مرآت از آن گذشته ‌اند، قَدْ خَسِرَ الَّذِينَ أَعْرَضُوا عَنِ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الْحَقِّ وَاتَّبَعُوا كُلَّ غافِلٍ مُرِيْبٍ،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هل بها نفوسى هستند كه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در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وّل قدم از ناسوت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سماء گذشته و قصد ملكوت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يقان نموده ‌اند،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جميع عالم قادر بر تبديل آن نفوس مطمئنّه نبوده و نيستند، ميفرمايد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اگر يك آيه از آيات او تلاوت كنى اعزتر خواهد بود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عند الله از آنكه كلّ بيان را ثبت كنى، زيرا كه آنروز آن يك آيه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ترا نجات ميدهد و لى كلّ بيان نميدهد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يا شفيع قسم بآفتاب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حقيقت كه در اين حين از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فق سماء ملكوت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شراق نموده نفسيرا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كه من غير حق ربّ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خذ نموده‌اند از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دراك يك آيه عاجز است،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إنَّا قَبِلْناهُ لِخِدْمَةِ أَوْلِيائِيْ وَلَكنَّ الشَّيْطانَ أَغْواهُ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إِلَى أَنْ أَعْرَضَ عَنِ الْحَقِّ وَارْتَكَبَ ما ناحَ بِهِ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الْمُقَرَّبُوْنَ،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هل بها را بايد تربيت نمود تا آنكه باستقامت كبرى فائز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شوند لِئَلاَّ تُحَرِّكَهُمْ عَواصِفُ الشُّبُهاتِ وَلا قَواصِفُ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شاراتِ إِنَّ رَبَّكَ هُوَ الْمُبَيِّنُ الْعَلِيْمُ الْحَكيْمُ،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يا شفيع از قبل مظلوم كل را تكبير برسان، شايد از نفحات بيان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مقصود عالميان بمقامى فائز شوند كه دست شبهه و ريب از آن قاصر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كوتاه ماند، يا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حمد قبل عليّ عليك بهاء الله 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بديّ، مكرّر از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 عطا نوشيدى و باصغاء ندا فائز گشتى، هَنِيْئًا لَكَ، نامه ات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را اسم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مهدي عليه بهائي بساحت أقدس ارسال داشت و اين آيات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باهرات محكمات از سماء مشيّت نازل و ارسال شد لِتَجِدَ مِنْها عَرْفَ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اللهِ الْمُهَيمِنِ الْقَيُّوْمِ، اسم مهدى نامهاى خود را بساحت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قدس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إرسال ميدارد، اگر جواب نازل اوليا را بشارت و اخبار ميدهد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وَإِلاَّ يَصْبُرُ إِلَى أَنْ يَأْتِي اللهُ بِبَيانِهِ الْمُحْكَمِ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الْمُبِيْنِ، 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زال در ساحت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قدس مذكور بوده و هستى،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هل آن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رض را از قبل مظلوم ذكر نما و بآيات منزله متذكر دار لِئَلاَّ تَمْنَعَهُمُ الأَسْماءُ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عَنْ مالِكِها وَخالِقِها، إِنَّا نَذْكُرُ فِيْ هَذا الْحِيْنِ أَباكَ الَّذِيْ فازَ بِأَيَّامِ اللهِ رَبِّ الْعالَمِيْنَ، يا فَضْلَ اللهِ عَلَيْكَ </w:t>
      </w:r>
      <w:r>
        <w:rPr>
          <w:rFonts w:ascii="Naskh MT for Bosch School" w:hAnsi="Naskh MT for Bosch School" w:cs="Naskh MT for Bosch School"/>
          <w:sz w:val="28"/>
          <w:sz w:val="28"/>
          <w:szCs w:val="28"/>
        </w:rPr>
        <w:t>٦٦٩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وَفَضْلُهُ وَرَحْمَتُهُ الَّتِيْ سَبَقَتْ مَنْ فِي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السَّمواتِ وَالأَرَضِيْنَ، افْرَحْ بِذِكرِيْ إِيَّاكَ،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لَعَمْرِيْ لا تُعادِلُهُ خَزائِنُ الأَرْضِ وَلا نِعَمُها وَأَثْمارُها، يَشْهَدُ بِذَلِكَ مَنْ نَطَقَ وَينْطِقُ فِيْ كُلِّ شَأْنٍ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إِنَّنِيْ أَنا اللهُ الْفَرْدُ الْخَبِيْرُ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ماء الله را از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قبل ذكر نموديم و در اين حين ذكر مينمائيم و بعنايت حق جلّ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جلاله بشارت ميدهيم،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نَسْئَلُ اللهَ أَنْ يُوَفِّقَهُنَّ وَيَرْزُقَهُنَّ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لِقاءَ الْوَجْهِ الْعَزِيْزِ الْبَدِيْعِ، الْبَهاءُ مِنْ لَدُنَّا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عَلَيْكُمْ يا أَوْلِياءَ اللهِ وَأَصْفِيائَهُ وَعِبادَهُ وَإِمائَهُ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وَعَلَى الَّذِيْنَ ما مَنَعَتْهُمُ الشُّبُهاتُ عَنْ نَبَأهِ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الْعَظِيْمِ وَصِراطِهِ الْمُسْتَقِيْمِ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95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141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