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1D37" w14:textId="77777777" w:rsidR="00165DDE" w:rsidRPr="00165DDE" w:rsidRDefault="00165DDE" w:rsidP="00165DD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65DD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الحاکم علی ما یشاء</w:t>
      </w:r>
    </w:p>
    <w:p w14:paraId="6549AA55" w14:textId="77777777" w:rsidR="00165DDE" w:rsidRDefault="00165DDE" w:rsidP="00165DD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6187989" w14:textId="77777777" w:rsidR="00165DDE" w:rsidRPr="00165DDE" w:rsidRDefault="00165DDE" w:rsidP="00165DD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قَد کُتِبَ عَلی کُلِّ مَدینَةٍ بِاَن یَجعَلُوا فِیها بَیتَ العَدْلِ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وَ یَجتَمِعَ فِیهِ النُّفُوسُ عَلی عَدَدِ البَهاء ، وَ اِنِ اَزدادَ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بَأسَ ، وَ یَرُونَ کَاَنِّهُم یَدخُلُونَ مَحضَرَ اللّهِ العَلیِّ الاَعلی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وَ یَرُونَ مَن لا یُری ، وَ یَنبَغِی لَهُم اَن یَکُونُوا اُمَناءَ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الرَّحمن بَینَ اَهلِ الاِمکانِ وَ وُکَلائَهُ لِمَن عَلی الاَرضِ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کُلِّها ، وَ یَشاوِرُونَ فِی مَصالِحِ العِبادِ لِوَجهِ اللّهِ کَما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یُشاوِرُونَ فِی اُمُورِهِم وَ یَختارُونَ ما هُوَ المُختارُ ، کَذلِکَ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اَمرَ رَبَّکُم العَزیزُ الغَفّارُ ، جمال قدم مخاطباً لِلاُمَم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میفرماید : در هر مدینه از مداین ارض باسم عدل بیتی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بنا کنند ، و در آن بیت علی عدد اسم اعظم از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زکیّهٴ مطمئنّه جمع شوند ، و باید آن نفوس حین حضور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چنان ملاحظه کنند که بَینَ یَدَیِّ اللّهِ حاضر میشوند ،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که این حکم محکم از قلم قدم جاری شده ، و لحاظ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بآن مجمع متوجّه ، و بعد از ورود باید وِکالَةً مِن اَنفُسِ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العِباد در امور و مصالح کل تکلّم نمایند ، مثلاً در تبلیغ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امر اللّه اّوَلاً ، چه که این امر اهّم امور است تا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کَنَفسٍ واحِدةٍ در سرادق اَحدیّه وارد شوند و جمیع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علی الارض هیکل واحد مشاهده شوند و هم چنین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آداب نفوس و حف‌ظ ناموس و تعمیر بلاد و السِّیاسَةِ الَّتِی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جَعَلَها اللّهُ أُسّاً لِلبِلادِ وَ حِرْزاً لِلعِبادِ ملاحظه کنند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و تبلیغ امر اللّه نظر بحال اوقات و اعصار ملاحظه شود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چگونه مصلحت است ، و هم چنین سایر امور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را مجری دارند ، و لکن ملتفت بوده که مخالف آنچه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آیات الٓهی در این ظهور عّز صمدانی نازل شده نشود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چه که حق جَلّ شَأنُهُ آنچه مقرّر فرموده همان مصلحت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عباد است اِنَّهُ اَرحَمُ بِکُم مِنکُم اِنَّهُ لَهُوَ العَلیمُ الخَبِیرُ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و اگر نفوس مذکوره بشرائط مقرّره عامل شوند البتّه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بعنایات غیبیّه مؤیّد میشوند ، این امری است که خیرش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بکل راجع میشود ، و بسیاری از امور است که اگر اعتنا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نشود ضایع و باطل خواهد شد ، چه بسیار از اطفال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در ارض بی أب و اُمّ مشاهده میشوند ، اگر توجهی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تعلیم و اکتساب ایشان نشود بی ثمر خواهند ماند و نفس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بی ثمر موتش ارجح از حیوة او بوده ، و هم چنین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اغنیاء و اعزّه که بعلّت ضعف و پیری یا امر آخر بفقر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ذلّت مبتلا شده‌اند ، باید در کلّ این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امور و امورات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دیگر که متعلّق بارض است این نفوس للّه تفکّر و تدبّر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نمایند و آنچه صواب است اجرا دارند ، اگر عباد بطَرف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فؤاد ناظر شوند یقین میدانند که آنچه از مصدر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نازل شده محض خیر است از برای مَن علیَ الاَرضِ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کلّ باید بمثابهٴ جناح باشند از برای یکدیگر ، فخر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انسان در حکمت و عقل و اخلاق حسنه بوده نه در جمع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زخارف و کبر و غرور ، کل از تراب مخلوق و باو راجع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ای اهل بها زینت انسان باسباب دنیا نبوده بلکه عرفان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حق عَزَّ اِعزازُهُ و علوم و صنایع و آداب بوده و شما لئالی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بحر احدیّه‌اید ، در لوء لوء ملاحظه کنید که صفا و عزّت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او بنفس او بوده ، اگر او را در حریرهای بسیار لطیف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بگذارند آن حریر مانع ظهورات طراوت و لطافت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خواهد شد ، زینت او بنفس او است ، کسب این زینت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نمائید و از عدم اسباب ظاهره محزون مباشید ،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اشجار رضوان خود را از اریاح ربیع الهیّه منع مکنید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نفحات کلمات حکمیّهٴ ربّانیّه محروم ننمائید ، عنایت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بمقامی است که مع غفلت کل و این بلیّهٴ کبری در سجن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عکّا از قلم ابهی جاری فرموده آنچه را که خیر عباد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65DDE">
        <w:rPr>
          <w:rFonts w:ascii="Naskh MT for Bosch School" w:hAnsi="Naskh MT for Bosch School" w:cs="Naskh MT for Bosch School"/>
          <w:sz w:val="36"/>
          <w:szCs w:val="36"/>
          <w:rtl/>
        </w:rPr>
        <w:t>بوده اِنَّهُ هُوَ الغَفُورُ الرَّحیمُ .</w:t>
      </w:r>
    </w:p>
    <w:p w14:paraId="03FB63E0" w14:textId="77777777" w:rsidR="002C400D" w:rsidRPr="00165DDE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165DDE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FD4D" w14:textId="77777777" w:rsidR="008C118A" w:rsidRDefault="008C118A">
      <w:r>
        <w:separator/>
      </w:r>
    </w:p>
  </w:endnote>
  <w:endnote w:type="continuationSeparator" w:id="0">
    <w:p w14:paraId="594D7B0F" w14:textId="77777777" w:rsidR="008C118A" w:rsidRDefault="008C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C1F1" w14:textId="77777777" w:rsidR="006E7D81" w:rsidRDefault="006E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706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3942" w14:textId="77777777" w:rsidR="006E7D81" w:rsidRDefault="006E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5DC1" w14:textId="77777777" w:rsidR="008C118A" w:rsidRDefault="008C118A">
      <w:r>
        <w:separator/>
      </w:r>
    </w:p>
  </w:footnote>
  <w:footnote w:type="continuationSeparator" w:id="0">
    <w:p w14:paraId="6CAF1116" w14:textId="77777777" w:rsidR="008C118A" w:rsidRDefault="008C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E1F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80EF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13B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E7D81">
      <w:rPr>
        <w:rFonts w:ascii="Naskh MT for Bosch School" w:hAnsi="Naskh MT for Bosch School" w:cs="Naskh MT for Bosch School" w:hint="cs"/>
        <w:color w:val="0000CC"/>
        <w:rtl/>
        <w:lang w:bidi="ar-JO"/>
      </w:rPr>
      <w:t>13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E7D8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68 </w:t>
    </w:r>
    <w:r w:rsidR="006E7D8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E7D8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3646" w14:textId="77777777" w:rsidR="006E7D81" w:rsidRDefault="006E7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B31C7"/>
    <w:rsid w:val="00165DDE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17E31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E7D81"/>
    <w:rsid w:val="0076550F"/>
    <w:rsid w:val="00793880"/>
    <w:rsid w:val="0081313B"/>
    <w:rsid w:val="00815778"/>
    <w:rsid w:val="00815EDF"/>
    <w:rsid w:val="008849C3"/>
    <w:rsid w:val="008878F6"/>
    <w:rsid w:val="008C118A"/>
    <w:rsid w:val="008C164F"/>
    <w:rsid w:val="009B7889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551C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2023-03-24T17:20:00Z</dcterms:created>
  <dcterms:modified xsi:type="dcterms:W3CDTF">2023-03-24T17:20:00Z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2023-03-24T17:20:06Z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5cc913c7-fbb5-44f3-ab89-b1d802eaec5e</vt:lpwstr>
  </property>
  <property fmtid="{D5CDD505-2E9C-101B-9397-08002B2CF9AE}" pid="8" name="MSIP_Label_2e9a4386-74b9-4603-ae20-950a659f9b6e_ContentBits">
    <vt:lpwstr>0</vt:lpwstr>
  </property>
</Properties>
</file>