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  <w:lang w:bidi="ar-JO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  <w:lang w:bidi="ar-JO"/>
        </w:rPr>
        <w:t>هو العزيز المحبوب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eastAsia="MS Mincho;ＭＳ 明朝" w:cs="Naskh MT for Bosch School;Sakkal Majalla"/>
          <w:sz w:val="36"/>
          <w:szCs w:val="36"/>
          <w:lang w:bidi="ar-JO"/>
        </w:rPr>
      </w:pPr>
      <w:r>
        <w:rPr>
          <w:rFonts w:eastAsia="MS Mincho;ＭＳ 明朝" w:cs="Naskh MT for Bosch School;Sakkal Majalla" w:ascii="Naskh MT for Bosch School;Sakkal Majalla" w:hAnsi="Naskh MT for Bosch School;Sakkal Majalla"/>
          <w:sz w:val="36"/>
          <w:szCs w:val="36"/>
          <w:rtl w:val="true"/>
          <w:lang w:bidi="ar-JO"/>
        </w:rPr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eastAsia="MS Mincho;ＭＳ 明朝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eastAsia="MS Mincho;ＭＳ 明朝" w:cs="Naskh MT for Bosch School;Sakkal Majalla"/>
          <w:sz w:val="36"/>
          <w:sz w:val="36"/>
          <w:szCs w:val="36"/>
          <w:rtl w:val="true"/>
        </w:rPr>
        <w:t>جَعْدِيْ حَبْلِيْ مَنْ تَمَسَّكَ بِهِ لَنْ يَضَلَّ فِيْ أَزَلِ الآزالِ لأَنَّ فِيْهِ هِدايَةً إِلى نُوْرِ الْجَمالِ</w:t>
      </w:r>
      <w:r>
        <w:rPr>
          <w:rFonts w:eastAsia="MS Mincho;ＭＳ 明朝" w:cs="Naskh MT for Bosch School;Sakkal Majalla" w:ascii="Naskh MT for Bosch School;Sakkal Majalla" w:hAnsi="Naskh MT for Bosch School;Sakkal Majalla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41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2022-12-11T23:12:00Z</dcterms:modified>
  <cp:revision>34</cp:revision>
  <dc:subject/>
  <dc:title/>
</cp:coreProperties>
</file>