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الشّاهد السّميع العليم</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قلم اعلی در كلّ حين ندا ميفرمايد و لكن اهل سمع كمياب، الوان مختلفهٴ دنيا اهل ملكوت اسما را مشغول نموده مع آنكه هر ذی بصری و ذی سمعی شهادت بر فنای آن داده و ميدهد، جميع اهل ارض در اينعصر در حركتند و سبب و علّت آنرا نيافته‌اند، مشاهده ميشود اهل غرب بادنی شیء كه فی الحقيقه ثمری از او حاصل نه متمسّك ميشوند بشانيكه الوف الوف در سبيل ظهور و ترقی آن جان داده و ميدهند و اهل ايران مع اين امر محكم مبين كه صيت و علوّ وسموّش عالمرا</w:t>
      </w:r>
      <w:r>
        <w:rPr>
          <w:rFonts w:ascii="Naskh MT for Bosch School;Sakkal Majalla" w:hAnsi="Naskh MT for Bosch School;Sakkal Majalla" w:cs="Naskh MT for Bosch School;Sakkal Majalla"/>
          <w:sz w:val="36"/>
          <w:sz w:val="36"/>
          <w:szCs w:val="36"/>
          <w:rtl w:val="true"/>
          <w:lang w:bidi="ar-KW"/>
        </w:rPr>
        <w:t xml:space="preserve"> </w:t>
      </w:r>
      <w:r>
        <w:rPr>
          <w:rFonts w:ascii="Naskh MT for Bosch School;Sakkal Majalla" w:hAnsi="Naskh MT for Bosch School;Sakkal Majalla" w:cs="Naskh MT for Bosch School;Sakkal Majalla"/>
          <w:sz w:val="36"/>
          <w:sz w:val="36"/>
          <w:szCs w:val="36"/>
          <w:rtl w:val="true"/>
        </w:rPr>
        <w:t>احاطه نموده مخمود و افسرده‌اند، ايدوستان قدر و مقام خود را بدانيد زحمات خود را بتوهّمات اين و آن ضايع منمائيد، شمائيد انجم سمآء عرفان و نسايم سحر گاهان، شمائيد مياه جاريه كه حيات كل معلق بآنست، و شمائيد احرف كتاب بكمال اتّحاد و اتّفاق جهد نمائيد كه شايد موفّق شويد بآنچه سزاوار يوم الهيست، براستی ميگويم فساد و نزاع وما يَكْرَهُهُ الْعُقُوْلُ لايق شان انسان نبوده و نيست، جميع همّترا در تبليغ امر الهی مصروفداريد، هر نفسی كه خود لايق اينمقام اعلى است بآن قيام نمايد وإلاّ أَنْ يَأْخُذَ وَكِيْلاً لِنَفْسِهِ فِيْ إِظْهارِ هذا الأَمْرِ الَّذِيْ بِهِ تَزَعْزَعَ كُلُّ بُنْيانٍ مَرْصُوْصٍ وَانْدَكَّتِ الْجِبالُ وَانْصَعَقَتِ الْنُّفُوْسُ، اگر مقام اين يوم ظاهر آنی از او را بصد هزار جان طالب و آمل شوند تا چه رسد بارض و زخارف آن، در جميع امور بحكمت ناظر باشيد و باو متشبّث و متمسّك، انشآء الله كل موفق شوند بما أَرادَهُ اللهُ و مؤيّد گردند بر عرفان مقامات اوليای او كه بخدمت قائم و بثنا ناطقند، عَلَيْهِمْ بَهآءُ اللهِ وَبَهآءُ مَنْ فِي السَّمواتِ وَالأَرْضِ وَبَهآءُ مَنْ فِي الْفِرْدَوْسِ الأَعْلى وَالْجَنَّةِ الْعُلْيا أَنِ اشْكُرْ رَبَّكَ بِهذا الْفَضْلِ الْعَظِيْمِ، إِنَّهُ ذَكَرَكَ بِما لا يَنْقَطِعُ عَرْفُهُ عَنِ الْمُلْكِ، أَنِ احْمَدْ وَكُنْ مِنَ السّاجِدِيْنَ للهِ الَّذِيْ خَلَقَكَ وَخَلَقَ كُلَّشَيْءٍ إِنَّهُ لَهُوَ الْفَرْدُ الْواحِدُ الْمُقْتَدِرُ الْمُهَيْمِنُ الْقَدِيْرُ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2022-12-11T23:10:00Z</dcterms:modified>
  <cp:revision>35</cp:revision>
  <dc:subject/>
  <dc:title/>
</cp:coreProperties>
</file>