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A343" w14:textId="77777777" w:rsidR="00FF4B99" w:rsidRPr="0025591F" w:rsidRDefault="00FF4B99" w:rsidP="00FF4B99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25591F">
        <w:rPr>
          <w:rFonts w:cs="Naskh MT for Bosch School"/>
          <w:b/>
          <w:bCs/>
          <w:color w:val="FF0000"/>
          <w:szCs w:val="28"/>
          <w:rtl/>
        </w:rPr>
        <w:t>٢٥</w:t>
      </w:r>
      <w:r w:rsidRPr="0025591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25591F">
        <w:rPr>
          <w:rFonts w:cs="Naskh MT for Bosch School"/>
          <w:b/>
          <w:bCs/>
          <w:color w:val="FF0000"/>
          <w:szCs w:val="28"/>
          <w:rtl/>
        </w:rPr>
        <w:t>انبیاء دو قسم اند مستقل و غیر مستقل</w:t>
      </w:r>
    </w:p>
    <w:p w14:paraId="41B3E9BA" w14:textId="77777777" w:rsidR="00FF4B99" w:rsidRDefault="00FF4B99" w:rsidP="00FF4B9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2E1A5ABD" w14:textId="77777777" w:rsidR="00FF4B99" w:rsidRDefault="00FF4B99" w:rsidP="00FF4B9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عبدالبهاء در کتاب مفاوضات است قوله المبین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کلیه انبیاء بر دو قسم اند قسمی نبّی باستقلال اند و متبوع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قسمی دیگر غیر مستقل و تابع انبیای مستقله اصحاب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شریعت اند و مؤسس دور جدید که از ظهور آنان عالمخلعت جدید پوشد و تاسیس دین جدید شود و کتاب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جدید نازل گردد و بدون واسطه اقتباس فیض از حقیقت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الوهیت نمایند نورانیتشان ذاتیه است مانند آفتاب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بذاته لذاته روشن است و روشنائی از لوازم ذاتیه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مقتبس از کوکب دیگر نیست اینمطالع صبح احدیت منبع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فیض اند و آینه ذات حقیقت و قسمی دیگر از انبیاء تابع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اند و مروج زیرا فرع اند نه مستقل اقتباس فیض از انبیای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مستقله نمایند و استفاده نور هدایت از نبوت کلیه کنند مانند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ماه که بذاته لذاته روشن و ساطع نه ولی اقتباس انوار از آفتاب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نماید آنمظاهر نبوت کلیه که بالاستقلال اشراق نموده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مانند حضرت ابراهیم حضرت موسی حضرت مسیح و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محمد و حضرت اعلی و جمال مبارک و اما قسم ثانی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تابع و مروج اند سلیمان داود و اشعیا و ارمیا و حزقیا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AECB" w14:textId="77777777" w:rsidR="008F7046" w:rsidRDefault="008F7046">
      <w:r>
        <w:separator/>
      </w:r>
    </w:p>
  </w:endnote>
  <w:endnote w:type="continuationSeparator" w:id="0">
    <w:p w14:paraId="5E29B7BE" w14:textId="77777777" w:rsidR="008F7046" w:rsidRDefault="008F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1C19" w14:textId="77777777" w:rsidR="008F7046" w:rsidRDefault="008F7046">
      <w:r>
        <w:separator/>
      </w:r>
    </w:p>
  </w:footnote>
  <w:footnote w:type="continuationSeparator" w:id="0">
    <w:p w14:paraId="22513398" w14:textId="77777777" w:rsidR="008F7046" w:rsidRDefault="008F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13F389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F4B99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F7046"/>
    <w:rsid w:val="00A82770"/>
    <w:rsid w:val="00C171D1"/>
    <w:rsid w:val="00D13E64"/>
    <w:rsid w:val="00D8588E"/>
    <w:rsid w:val="00DF4555"/>
    <w:rsid w:val="00FA6775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2023-10-11T20:23:00Z</dcterms:modified>
  <dc:language>en-US</dc:language>
</cp:coreProperties>
</file>