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2916" w14:textId="77777777" w:rsidR="009C1682" w:rsidRPr="008F2E2F" w:rsidRDefault="009C1682" w:rsidP="009C168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8F2E2F">
        <w:rPr>
          <w:rFonts w:cs="Naskh MT for Bosch School"/>
          <w:b/>
          <w:bCs/>
          <w:color w:val="FF0000"/>
          <w:szCs w:val="28"/>
          <w:rtl/>
        </w:rPr>
        <w:t>٣٥</w:t>
      </w:r>
      <w:r w:rsidRPr="008F2E2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8F2E2F">
        <w:rPr>
          <w:rFonts w:cs="Naskh MT for Bosch School"/>
          <w:b/>
          <w:bCs/>
          <w:color w:val="FF0000"/>
          <w:szCs w:val="28"/>
          <w:rtl/>
        </w:rPr>
        <w:t>اعراض بعد از اقبال بعلت انحراف</w:t>
      </w:r>
      <w:r w:rsidRPr="008F2E2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8F2E2F">
        <w:rPr>
          <w:rFonts w:cs="Naskh MT for Bosch School"/>
          <w:b/>
          <w:bCs/>
          <w:color w:val="FF0000"/>
          <w:szCs w:val="28"/>
          <w:rtl/>
        </w:rPr>
        <w:t>حاصل و موجب حبط اعمال سابقه</w:t>
      </w:r>
      <w:r w:rsidRPr="008F2E2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8F2E2F">
        <w:rPr>
          <w:rFonts w:cs="Naskh MT for Bosch School"/>
          <w:b/>
          <w:bCs/>
          <w:color w:val="FF0000"/>
          <w:szCs w:val="28"/>
          <w:rtl/>
        </w:rPr>
        <w:t>میگردد</w:t>
      </w:r>
    </w:p>
    <w:p w14:paraId="3DC70955" w14:textId="77777777" w:rsidR="009C1682" w:rsidRDefault="009C1682" w:rsidP="009C1682">
      <w:pPr>
        <w:bidi/>
        <w:jc w:val="both"/>
        <w:rPr>
          <w:rFonts w:cs="Naskh MT for Bosch School"/>
          <w:szCs w:val="28"/>
          <w:rtl/>
        </w:rPr>
      </w:pPr>
    </w:p>
    <w:p w14:paraId="17BDE1A4" w14:textId="77777777" w:rsidR="009C1682" w:rsidRDefault="009C1682" w:rsidP="009C16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عبدالبهاءاست قوله العزیز سئوال فرموده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بودید از نفوسی که وقتی اهل ایمان بودند بعد منحرف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شدند که حقیقت حالشان چگونه است این نفوس در بدایت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مؤمن بودند ولی بسبب افتتان و امتحان منحرف گشتند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الحق یبدل النور بالظلمة و یبدل الظلمة بالنور و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احتجاب منبعث از اخلاق و اعمال است و الحق یبدل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السیئات بالحسنات و الحسنات بالسیئات مثلا سراج روشن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ولی از اریاح امتحان و افتتان خاموش شده صحیح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سالم بوده ولی از باد خزان گرفتار علل مزمنه گردیده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جسم تر و تازه بوده عظام رمیم گشته ذلک بما کسبت ایدیهم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والا حق مهربان است و مالک ملکوت غفران و آنچه از پیش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ذکر امر خیری از آنان صادر عرضی بوده اساسی نداشته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عبرة فی الاعراض حبطت اعمالهم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A476" w14:textId="77777777" w:rsidR="00112F5D" w:rsidRDefault="00112F5D">
      <w:r>
        <w:separator/>
      </w:r>
    </w:p>
  </w:endnote>
  <w:endnote w:type="continuationSeparator" w:id="0">
    <w:p w14:paraId="1B666402" w14:textId="77777777" w:rsidR="00112F5D" w:rsidRDefault="0011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B091" w14:textId="77777777" w:rsidR="00112F5D" w:rsidRDefault="00112F5D">
      <w:r>
        <w:separator/>
      </w:r>
    </w:p>
  </w:footnote>
  <w:footnote w:type="continuationSeparator" w:id="0">
    <w:p w14:paraId="51476D8D" w14:textId="77777777" w:rsidR="00112F5D" w:rsidRDefault="0011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28915F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C168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12F5D"/>
    <w:rsid w:val="00352151"/>
    <w:rsid w:val="00514B2C"/>
    <w:rsid w:val="00555B6C"/>
    <w:rsid w:val="006C0A81"/>
    <w:rsid w:val="006C4BCD"/>
    <w:rsid w:val="007822DB"/>
    <w:rsid w:val="009C1682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2023-10-11T20:28:00Z</dcterms:modified>
  <dc:language>en-US</dc:language>
</cp:coreProperties>
</file>