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01F4" w14:textId="77777777" w:rsidR="005B67F9" w:rsidRPr="00DB12BA" w:rsidRDefault="005B67F9" w:rsidP="005B67F9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DB12BA">
        <w:rPr>
          <w:rFonts w:cs="Naskh MT for Bosch School"/>
          <w:b/>
          <w:bCs/>
          <w:color w:val="FF0000"/>
          <w:szCs w:val="28"/>
          <w:rtl/>
        </w:rPr>
        <w:t>٦٢</w:t>
      </w:r>
      <w:r w:rsidRPr="00DB12BA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DB12BA">
        <w:rPr>
          <w:rFonts w:cs="Naskh MT for Bosch School"/>
          <w:b/>
          <w:bCs/>
          <w:color w:val="FF0000"/>
          <w:szCs w:val="28"/>
          <w:rtl/>
        </w:rPr>
        <w:t>آدم و حواء و شجره و مار و حیات</w:t>
      </w:r>
      <w:r w:rsidRPr="00DB12BA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DB12BA">
        <w:rPr>
          <w:rFonts w:cs="Naskh MT for Bosch School"/>
          <w:b/>
          <w:bCs/>
          <w:color w:val="FF0000"/>
          <w:szCs w:val="28"/>
          <w:rtl/>
        </w:rPr>
        <w:t>جاودان و معنی تاثیر خون مسیح</w:t>
      </w:r>
      <w:r w:rsidRPr="00DB12BA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DB12BA">
        <w:rPr>
          <w:rFonts w:cs="Naskh MT for Bosch School"/>
          <w:b/>
          <w:bCs/>
          <w:color w:val="FF0000"/>
          <w:szCs w:val="28"/>
          <w:rtl/>
        </w:rPr>
        <w:t>در حیات جهان</w:t>
      </w:r>
    </w:p>
    <w:p w14:paraId="0C93BC3E" w14:textId="77777777" w:rsidR="005B67F9" w:rsidRDefault="005B67F9" w:rsidP="005B67F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1AA95EC2" w14:textId="77777777" w:rsidR="005B67F9" w:rsidRDefault="005B67F9" w:rsidP="005B67F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عبدالبهاءاست قوله الجلیل و اما قضیه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آدم علیه السلام لیس المراد ظواهرها بل ضمائرها و لیس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المقصد من ظواهرها الا سرائرها فالشجرة هی شجرة الحیات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الثابتة الاصل الممتدة الفرع الی کید السماء الثمرة باکل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دائم و المقطرة لکل مرتاض صائم فمنع آدم علیه السلام لیس منع تشریعی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 تحریمی انما هو منع وجودی کمنع الجنین عن شئوون البالغ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الرشید فالشجرة مقام اختص بها سید الوجود الحائز علی المقام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المحمود حبیب رب الودود محمد المصطفی علی التحیة والثنا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المقصود من حواء نفس آدم فآدم احب و تمنی ظهور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الکمالات الالهیه و الشئوون الرحمانیة التی ظهورها منوطه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بظهور سید الوجود فخو طب بخطاب وجودی ان هذا الامر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ممتنع الحصول مستحیل الوقوع کامتناع ظهور التعقل والرشد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للاجنة فی بطون الارحام والنطفة فی الاصلاب فیما کان یتمنی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ظهور هذه الکمالات الرحمانیة و الشئون الربانیة فی دور الجنین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ذلک ممتنع مستحیل فالدور رقع فی امر عسیرو ما کانت النتیجة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 شیئی یسیرو هذا عبارة عنی الخروج من الجنة و امّا صدور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هذا المنی عن الایة الکبری فلیس بامر مستغرب عند اولی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 النبی و سلیمان علیه السلام هب لی ملکا لا ینبغی لاحد من بعدی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 و قوله العزیز شجره حضرت آدم مقام بلوغ عالم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حضرت آدم خواستند که بلوغ عالم در آن عهد جلوه نماید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سبب تأخر شد چنانکه پدر مهربان خواهد که طفل شیر خوار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الطف غذا های گوارا تناول نماید لکن معده شیر خوار هضم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نتواند و نتیجه بر عکس بخشد واز غذاهای اصلی نیز باز ماند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اغیار مانند ثمر و بار خام از درخت و دار ساقط شود و نتیجه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ندهد و وجودش نابود گردد و در هلاک و خذلان ابدی افتد اما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ابرار مانند میوه رسیده خوشگوار جلوه گاه کمالات شجره فضائل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گردند و بدرجه بلوغ رسند و جمیع شئوون شجر را منطوی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حقیقت خویش مشاهده نمایند بیگانگان محروم اند و آشنایان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محرم خلوتگاه حی قیوم آنان ساقط اند و یاران لاقط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آنان بی ثمرند و اینان مانند شجر</w:t>
      </w:r>
    </w:p>
    <w:p w14:paraId="6EA4EFD9" w14:textId="77777777" w:rsidR="005B67F9" w:rsidRDefault="005B67F9" w:rsidP="005B67F9">
      <w:pPr>
        <w:bidi/>
        <w:jc w:val="both"/>
        <w:rPr>
          <w:rFonts w:cs="Naskh MT for Bosch School"/>
          <w:szCs w:val="28"/>
          <w:rtl/>
        </w:rPr>
      </w:pPr>
    </w:p>
    <w:p w14:paraId="48923A96" w14:textId="77777777" w:rsidR="005B67F9" w:rsidRDefault="005B67F9" w:rsidP="005B67F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مفاوضات است قوله العزیز مقصد از آدم روح آدم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از حوا نفس آدم ... و مقصد از شجره خیر و شر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عالم ناسوتی است زیرا جهان روحانی الهی خیر محض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نورانیت صرفه اما در عالم ناسوتی نور و ظلمت و خیر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شر حقائق متضاده موجود و مقصد از مار تعلق بعالم ناسوتی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آن تعلق روح بعالم ناسوتی سبب شد که نفس و روح آدم را از عالم اطلاق بعالم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تقیید دلالت کرد و از ملکوت توحید بعالم ناسوت متوجه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 و چون روح و نفس آدم بعالم ناسوت قدم نهاد از جنت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اطلاق خارج گشت در عالم تقیید افتاد بعد از آنکه در علو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تقدیس بود و خیر محض بعالم خیر و شر قدم نهاد و مقصود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شجره حیات اعلی رتبه عالم وجود مقام کلمة الله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ظهور کلی لهذا آنمقام محفوظ مانده تا در ظهور مظهر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کلی آنمقام ظاهر و لائح گشت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روح و نفس آدمی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چون تعلق بناسوت یافتند از عالم اطلاق بعالم تقیید آمدند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تناسل بوجه مثلی تسلسل یافت و این تعلق روح و نفس بعالم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ناسوتی که گناه است در سلاله آدم موروث گردید و آن تعلق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ماری که الی الابد در میان ارواح سلاله و آن ضدیت مستمر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بر قرار است زیرا تعلق ناسوتی سبب تقیید ارواح گردیده و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تقیید عین گناه است که ازآدم سریان در سلاله نمود چه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تعلق سبب گردیده که نفوس بسبب آن از آنروحانیت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اصلیه و مقامات عالیه باز ماندند و چون نفحات قدس حضرت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مسیح و انوار تقدیس نیر اعظم منتشر گردید حقایق بشریه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یعنی نفوسی که توجه بکلمة الله نمودند و استفاضه از فیوضات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کردند از آن تعلق و گناه نجات یافتند و بحیات ابدیه فائز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گشتند و از قیود تقیید خلاص شده بعالم اطلاق پی بردند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 و از رذائل عالم ناسوتی بری گردیدند و از فضائل عالم ملکوت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مستفیض شدند این است معنی بیانی که میفرماید من خون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خویش را بجهت حیات عالم انفاق کردم .</w:t>
      </w:r>
    </w:p>
    <w:p w14:paraId="2CDE75EB" w14:textId="77777777" w:rsidR="005B67F9" w:rsidRDefault="005B67F9" w:rsidP="005B67F9">
      <w:pPr>
        <w:bidi/>
        <w:jc w:val="both"/>
        <w:rPr>
          <w:rFonts w:cs="Naskh MT for Bosch School"/>
          <w:szCs w:val="28"/>
          <w:rtl/>
        </w:rPr>
      </w:pPr>
    </w:p>
    <w:p w14:paraId="6D5E81A6" w14:textId="77777777" w:rsidR="005B67F9" w:rsidRDefault="005B67F9" w:rsidP="005B67F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و در خطابی دیگر قوله المبین و اما معنی دیگر شجره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ملعونه در قرآن است که در هر دور مظهری دارد و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دور بیان اول من استکبر دو دور جمال مبارک اول من اعرض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درین دور اول من تقض المیثاق اما آدم و حوا زوج و زوجه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سر سلسله نوع انسان بودند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9019" w14:textId="77777777" w:rsidR="0025310C" w:rsidRDefault="0025310C">
      <w:r>
        <w:separator/>
      </w:r>
    </w:p>
  </w:endnote>
  <w:endnote w:type="continuationSeparator" w:id="0">
    <w:p w14:paraId="7AE85738" w14:textId="77777777" w:rsidR="0025310C" w:rsidRDefault="0025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E559" w14:textId="77777777" w:rsidR="0025310C" w:rsidRDefault="0025310C">
      <w:r>
        <w:separator/>
      </w:r>
    </w:p>
  </w:footnote>
  <w:footnote w:type="continuationSeparator" w:id="0">
    <w:p w14:paraId="0EDFC8EA" w14:textId="77777777" w:rsidR="0025310C" w:rsidRDefault="00253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0843D77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B67F9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5310C"/>
    <w:rsid w:val="00352151"/>
    <w:rsid w:val="00514B2C"/>
    <w:rsid w:val="00555B6C"/>
    <w:rsid w:val="005B67F9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2023-10-12T01:08:00Z</dcterms:modified>
  <dc:language>en-US</dc:language>
</cp:coreProperties>
</file>