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37A06" w14:textId="77777777" w:rsidR="00115462" w:rsidRPr="00D52128" w:rsidRDefault="00115462" w:rsidP="00115462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D52128">
        <w:rPr>
          <w:rFonts w:cs="Naskh MT for Bosch School"/>
          <w:b/>
          <w:bCs/>
          <w:color w:val="FF0000"/>
          <w:szCs w:val="28"/>
          <w:rtl/>
        </w:rPr>
        <w:t>٦٧</w:t>
      </w:r>
      <w:r w:rsidRPr="00D52128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D52128">
        <w:rPr>
          <w:rFonts w:cs="Naskh MT for Bosch School"/>
          <w:b/>
          <w:bCs/>
          <w:color w:val="FF0000"/>
          <w:szCs w:val="28"/>
          <w:rtl/>
        </w:rPr>
        <w:t>سجود ملائکه و استکبار ابلیس</w:t>
      </w:r>
    </w:p>
    <w:p w14:paraId="3B1D3FF3" w14:textId="77777777" w:rsidR="00115462" w:rsidRDefault="00115462" w:rsidP="0011546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6C2B2C36" w14:textId="77777777" w:rsidR="00115462" w:rsidRDefault="00115462" w:rsidP="0011546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نیز از حضرت نقطه در توقیعی است قوله الاعلی</w:t>
      </w:r>
      <w:r>
        <w:rPr>
          <w:rFonts w:cs="Naskh MT for Bosch School" w:hint="cs"/>
          <w:szCs w:val="28"/>
          <w:rtl/>
        </w:rPr>
        <w:t xml:space="preserve">: </w:t>
      </w:r>
      <w:r>
        <w:rPr>
          <w:rFonts w:cs="Naskh MT for Bosch School"/>
          <w:szCs w:val="28"/>
          <w:rtl/>
        </w:rPr>
        <w:t>و اما ما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سألت قول الله عز و جل فی حکم سجود الملائک</w:t>
      </w:r>
      <w:r>
        <w:rPr>
          <w:rFonts w:cs="Naskh MT for Bosch School" w:hint="cs"/>
          <w:szCs w:val="28"/>
          <w:rtl/>
        </w:rPr>
        <w:t xml:space="preserve">ة </w:t>
      </w:r>
      <w:r>
        <w:rPr>
          <w:rFonts w:cs="Naskh MT for Bosch School"/>
          <w:szCs w:val="28"/>
          <w:rtl/>
        </w:rPr>
        <w:t>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استکبار ابلیس حیث قال جل و علا استکبرت ام کنت من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العالمین فانظر بعین البدٴ فان الله قد خلق فی کل شیئی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ثلاثة آیات من نفسه و هی آیة کرامیة آل الله و انهم لهم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العالون و آیة من ملاتکته و هی شئوون العبودیة الحقه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فی کل مقام بحقیقته آیة من المهیته المحتته لحفظ -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عوالمه بما قبلت لنفسه من دون امر و لا جبر فخذ معنی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الآیة من المشیة الی منتهی مقام الملک و ان کل الملائکة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قد سجد و الادم الا ابلیس فقسق وحده 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ان الیوم لو انت بنفسک وحده تقر بهذا الامرو من علی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الارض کلهم یعرضون من هذا الامر فهذه تصدق فی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حقک ... فاعرف الاشارة فانها نزلت عن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وراء سبعین الف حجاب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7353E" w14:textId="77777777" w:rsidR="00920DFF" w:rsidRDefault="00920DFF">
      <w:r>
        <w:separator/>
      </w:r>
    </w:p>
  </w:endnote>
  <w:endnote w:type="continuationSeparator" w:id="0">
    <w:p w14:paraId="5C592E0F" w14:textId="77777777" w:rsidR="00920DFF" w:rsidRDefault="0092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006D6" w14:textId="77777777" w:rsidR="00920DFF" w:rsidRDefault="00920DFF">
      <w:r>
        <w:separator/>
      </w:r>
    </w:p>
  </w:footnote>
  <w:footnote w:type="continuationSeparator" w:id="0">
    <w:p w14:paraId="50E3ACB8" w14:textId="77777777" w:rsidR="00920DFF" w:rsidRDefault="00920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6CD3BE3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115462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115462"/>
    <w:rsid w:val="00352151"/>
    <w:rsid w:val="00514B2C"/>
    <w:rsid w:val="00555B6C"/>
    <w:rsid w:val="006C0A81"/>
    <w:rsid w:val="006C4BCD"/>
    <w:rsid w:val="007822DB"/>
    <w:rsid w:val="00920DFF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2023-10-12T01:10:00Z</dcterms:modified>
  <dc:language>en-US</dc:language>
</cp:coreProperties>
</file>