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5C97" w14:textId="77777777" w:rsidR="00553882" w:rsidRPr="00F63C2D" w:rsidRDefault="00553882" w:rsidP="0055388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F63C2D">
        <w:rPr>
          <w:rFonts w:cs="Naskh MT for Bosch School"/>
          <w:b/>
          <w:bCs/>
          <w:color w:val="FF0000"/>
          <w:szCs w:val="28"/>
          <w:rtl/>
        </w:rPr>
        <w:t>٩٣</w:t>
      </w:r>
      <w:r w:rsidRPr="00F63C2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F63C2D">
        <w:rPr>
          <w:rFonts w:cs="Naskh MT for Bosch School"/>
          <w:b/>
          <w:bCs/>
          <w:color w:val="FF0000"/>
          <w:szCs w:val="28"/>
          <w:rtl/>
        </w:rPr>
        <w:t>صالح و ناقه</w:t>
      </w:r>
    </w:p>
    <w:p w14:paraId="2CF8DFA7" w14:textId="77777777" w:rsidR="00553882" w:rsidRDefault="00553882" w:rsidP="005538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62A8D87E" w14:textId="77777777" w:rsidR="00553882" w:rsidRDefault="00553882" w:rsidP="005538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خطابی است قوله العزیز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ناقه صالح در آثار مبارک اشاره است که نفس مقدس صالح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و از این معانی که پستان رحمانی انوجود مبارک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رزق روحانی و لبن رحمانی نازل اما نفوس خبیثه آن ناقه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را پی نمودند و انکار کردند و تکذیب نمودند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بعذاب الیم حرمان و کفران و طغیان گرفتار شده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بهلاکت ابدی افتادند و اما آن چشمه چشمه 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اینجهان بود و من الماء کلشئی حی آنقوم عنود خواستند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زندگانی اینجهان فانی بتمامه شایان ایشان باشد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لهذا بانکار و استکبار و اذیت و اضطهاد قیام کردند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 ناقه الهی را پی نمودند و چون آن ناقه الهی را انکار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کردند نتیجه و اثر آن حضرت از میان آنقوم خروج نمود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غائب گردید این است که مذکور است که نتیجه ناقه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 بکوه و صحرا نهاد و غائب گردید و آن قوم بخسران ابدی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افتادند و بانعدام سرمدی مبتلا گشتند محو و نابود شدند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نه ثمری و اثری و نه ذکر و خبری و نه حیاتی و بقائی لا تسمع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لهم صوتا و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رکزاً .</w:t>
      </w:r>
    </w:p>
    <w:p w14:paraId="028636EA" w14:textId="77777777" w:rsidR="00553882" w:rsidRDefault="00553882" w:rsidP="00553882">
      <w:pPr>
        <w:bidi/>
        <w:jc w:val="both"/>
        <w:rPr>
          <w:rFonts w:cs="Naskh MT for Bosch School"/>
          <w:szCs w:val="28"/>
          <w:rtl/>
        </w:rPr>
      </w:pPr>
    </w:p>
    <w:p w14:paraId="71F55A04" w14:textId="77777777" w:rsidR="00553882" w:rsidRDefault="00553882" w:rsidP="0055388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در خطابی دیگر قوله العزیز و اما ناقه الله المذکورة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سورة النصح فها عبارة عن نفسه المقدسة التی وقعت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بید الاعداء فعقروها ای عذبوها و سلخوها بالسن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حداد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عاقبوها و نقموا منها حتی احترق بظلمهم الفؤاد فدمدم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علیهم ربهم بذنبهم ای حرم علیهم المواهب الالهی</w:t>
      </w:r>
      <w:r>
        <w:rPr>
          <w:rFonts w:cs="Naskh MT for Bosch School" w:hint="cs"/>
          <w:szCs w:val="28"/>
          <w:rtl/>
        </w:rPr>
        <w:t xml:space="preserve">ة </w:t>
      </w:r>
      <w:r>
        <w:rPr>
          <w:rFonts w:cs="Naskh MT for Bosch School"/>
          <w:szCs w:val="28"/>
          <w:rtl/>
        </w:rPr>
        <w:t>و اخذهم و ترکهم فی غفلتهم و شقوتهم و حرمانهم و جهلهم الی الابد الاباد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5D22" w14:textId="77777777" w:rsidR="00FB295A" w:rsidRDefault="00FB295A">
      <w:r>
        <w:separator/>
      </w:r>
    </w:p>
  </w:endnote>
  <w:endnote w:type="continuationSeparator" w:id="0">
    <w:p w14:paraId="7735E68E" w14:textId="77777777" w:rsidR="00FB295A" w:rsidRDefault="00FB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66B8" w14:textId="77777777" w:rsidR="00FB295A" w:rsidRDefault="00FB295A">
      <w:r>
        <w:separator/>
      </w:r>
    </w:p>
  </w:footnote>
  <w:footnote w:type="continuationSeparator" w:id="0">
    <w:p w14:paraId="19E874FD" w14:textId="77777777" w:rsidR="00FB295A" w:rsidRDefault="00FB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1571D2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5388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3882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2023-10-12T03:25:00Z</dcterms:modified>
  <dc:language>en-US</dc:language>
</cp:coreProperties>
</file>