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9163" w14:textId="77777777" w:rsidR="00CA3161" w:rsidRPr="009850A5" w:rsidRDefault="00CA3161" w:rsidP="00CA3161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9850A5">
        <w:rPr>
          <w:rFonts w:cs="Naskh MT for Bosch School"/>
          <w:b/>
          <w:bCs/>
          <w:color w:val="FF0000"/>
          <w:szCs w:val="28"/>
          <w:rtl/>
        </w:rPr>
        <w:t>١٠٣</w:t>
      </w:r>
      <w:r w:rsidRPr="009850A5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9850A5">
        <w:rPr>
          <w:rFonts w:cs="Naskh MT for Bosch School"/>
          <w:b/>
          <w:bCs/>
          <w:color w:val="FF0000"/>
          <w:szCs w:val="28"/>
          <w:rtl/>
        </w:rPr>
        <w:t>الفت گرگ و میش</w:t>
      </w:r>
    </w:p>
    <w:p w14:paraId="5B4C24E8" w14:textId="77777777" w:rsidR="00CA3161" w:rsidRDefault="00CA3161" w:rsidP="00CA316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1330BCFD" w14:textId="77777777" w:rsidR="00CA3161" w:rsidRDefault="00CA3161" w:rsidP="00CA316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بهاءالله در کتاب ایقان است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الاعلی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دیگر آنکه چقدر از مردم مختلف العقائد و مختلف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المزاج که ازین نسیم رضوان الهی و بهارستان قدس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معنوی قمیص جدید توحید پوشیدند و از کأس تفرید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نوشیدند این است معنی حدیث مشهور که فرموده گرگ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میش از یک محل میخورند و میآشامند و حال نظر بعدم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معرفت این جهال فرمائید یمثل امم سابقه هنوز منتظرند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کی اینحیوانات بر یک خوان مجتمع میشوند ...از همه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گذشته این امر وقوعش چه حسنی در عالم احداث مینماید .</w:t>
      </w:r>
    </w:p>
    <w:p w14:paraId="4FCEF9A5" w14:textId="77777777" w:rsidR="00CA3161" w:rsidRDefault="00CA3161" w:rsidP="00CA3161">
      <w:pPr>
        <w:bidi/>
        <w:jc w:val="both"/>
        <w:rPr>
          <w:rFonts w:cs="Naskh MT for Bosch School"/>
          <w:szCs w:val="28"/>
          <w:rtl/>
        </w:rPr>
      </w:pPr>
    </w:p>
    <w:p w14:paraId="524C1092" w14:textId="77777777" w:rsidR="00CA3161" w:rsidRDefault="00CA3161" w:rsidP="00CA316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کنیسه یهود سانفرانسیسکو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قوله العزیز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این است مقصد از بیان حضرت اشعیا و الا هرگز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گرگ و میش شیر و آهو با یگدیگر انس و الفت نیابند زیرا آهو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طعمه شیر است و گوسفند طعمه گرگ دندنهای شیر کج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گوشت خور زیرا دندانهای آسیاب ندارد و علف و دانه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بریدن نتواند و نرم نکند باید گوشت بخورد پس مقصد ازین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بشارات الفت ملل و اقوامی است که مانند گرگ و میش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میانشان مشکل است الفت حاصل شود ولی در یوم موعود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متحد شوند و مجتمع گردند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4835" w14:textId="77777777" w:rsidR="00F9077B" w:rsidRDefault="00F9077B">
      <w:r>
        <w:separator/>
      </w:r>
    </w:p>
  </w:endnote>
  <w:endnote w:type="continuationSeparator" w:id="0">
    <w:p w14:paraId="0F4469D6" w14:textId="77777777" w:rsidR="00F9077B" w:rsidRDefault="00F9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9B7B" w14:textId="77777777" w:rsidR="00F9077B" w:rsidRDefault="00F9077B">
      <w:r>
        <w:separator/>
      </w:r>
    </w:p>
  </w:footnote>
  <w:footnote w:type="continuationSeparator" w:id="0">
    <w:p w14:paraId="71463B9A" w14:textId="77777777" w:rsidR="00F9077B" w:rsidRDefault="00F9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806CEB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A3161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CA3161"/>
    <w:rsid w:val="00D13E64"/>
    <w:rsid w:val="00D8588E"/>
    <w:rsid w:val="00DF4555"/>
    <w:rsid w:val="00F9077B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2023-10-12T03:29:00Z</dcterms:modified>
  <dc:language>en-US</dc:language>
</cp:coreProperties>
</file>