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1F4B" w14:textId="77777777" w:rsidR="00A9602B" w:rsidRPr="00FA5106" w:rsidRDefault="00A9602B" w:rsidP="00A9602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A5106">
        <w:rPr>
          <w:rFonts w:cs="Naskh MT for Bosch School"/>
          <w:b/>
          <w:bCs/>
          <w:color w:val="FF0000"/>
          <w:szCs w:val="28"/>
          <w:rtl/>
        </w:rPr>
        <w:t>١٢٨</w:t>
      </w:r>
      <w:r w:rsidRPr="00FA510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A5106">
        <w:rPr>
          <w:rFonts w:cs="Naskh MT for Bosch School"/>
          <w:b/>
          <w:bCs/>
          <w:color w:val="FF0000"/>
          <w:szCs w:val="28"/>
          <w:rtl/>
        </w:rPr>
        <w:t>ارسال شکوی بناپلؤون</w:t>
      </w:r>
      <w:r w:rsidRPr="00FA510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FA5106">
        <w:rPr>
          <w:rFonts w:cs="Naskh MT for Bosch School"/>
          <w:b/>
          <w:bCs/>
          <w:color w:val="FF0000"/>
          <w:szCs w:val="28"/>
          <w:rtl/>
        </w:rPr>
        <w:t>سوم</w:t>
      </w:r>
    </w:p>
    <w:p w14:paraId="0B275345" w14:textId="77777777" w:rsidR="00A9602B" w:rsidRDefault="00A9602B" w:rsidP="00A9602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EB23B6E" w14:textId="77777777" w:rsidR="00A9602B" w:rsidRDefault="00A9602B" w:rsidP="00A9602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از حضرت بهاءالله در لوح خطاب بشیخ محمد تقی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نجفی اصفهانی است قوله الاعلی بلایائی بر این مظلوم وارد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شبه آنرا عیون مشاهده نکرده و در اظهار امر بهیچ 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توقف ننمود و بحضرات ملوک و سلاطین ایدهم الله تعالی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القا نمود آنچه را که سبب آسایش و اتحاد و اتفاق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عمار عالم و راحت امم است از جمله دو کلمه از ناپلیون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ثالث اصغا شد و آن سبب شد که در ادرنه لوحی باو ارسال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نمودیم جواب نفرمودند و بعد از ورود در سجن اعظم از وزیر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ایشان نامه و دستخطی رسید اول آن بخط عجمی و آخر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آنرا بخط خودشان مرقوم داشته بودند و اظهار عنایت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بودند و مذکور داشتند که نامه را حسب الخواهش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رساندم و الی حین جوابی نفرموده اند و لکن بوزیر مختار خودمان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علیه و قونسولوس آن اراضی سفارش نمودیم هر مطلبی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اظهار فرمائید اجراء میگردد و ازین بیان ایشان معلوم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مقصود اینعبد را اصلاح امور ظاهره دانسته اند لذا آیاتی باسم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ایشان در سوره هیکل نازل بعضی از آن ذکر میشود 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آنجناب بدانند که امر اینمظلوم لله و من عند الله بوده یا ملک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باریس نبئی القسیس ان لا یدق النواقیس تالله الحق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ظهر الناقوس الافخم علی هیکل الاسم الاعظم و تدقه اصابع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مشیة ربک العلی الاعلی فی جبروت البقاء بسمه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 الی آخره ) و امر نمودیم یکی از ملاء حضرت روح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لوح را ارسال دارد و او ذکر نمود لوح و ترجمه آنرا ارسال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داشتم العلم عند الله العزیز العلام .</w:t>
      </w:r>
    </w:p>
    <w:p w14:paraId="169EE21A" w14:textId="77777777" w:rsidR="00A9602B" w:rsidRDefault="00A9602B" w:rsidP="00A9602B">
      <w:pPr>
        <w:bidi/>
        <w:jc w:val="both"/>
        <w:rPr>
          <w:rFonts w:cs="Naskh MT for Bosch School"/>
          <w:szCs w:val="28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19B2" w14:textId="77777777" w:rsidR="00F91F48" w:rsidRDefault="00F91F48">
      <w:r>
        <w:separator/>
      </w:r>
    </w:p>
  </w:endnote>
  <w:endnote w:type="continuationSeparator" w:id="0">
    <w:p w14:paraId="42DD6216" w14:textId="77777777" w:rsidR="00F91F48" w:rsidRDefault="00F9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526B" w14:textId="77777777" w:rsidR="00F91F48" w:rsidRDefault="00F91F48">
      <w:r>
        <w:separator/>
      </w:r>
    </w:p>
  </w:footnote>
  <w:footnote w:type="continuationSeparator" w:id="0">
    <w:p w14:paraId="66854920" w14:textId="77777777" w:rsidR="00F91F48" w:rsidRDefault="00F9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0767A6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9602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9602B"/>
    <w:rsid w:val="00C171D1"/>
    <w:rsid w:val="00D13E64"/>
    <w:rsid w:val="00D8588E"/>
    <w:rsid w:val="00DF4555"/>
    <w:rsid w:val="00F91F4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2023-10-12T03:40:00Z</dcterms:modified>
  <dc:language>en-US</dc:language>
</cp:coreProperties>
</file>