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B8AE" w14:textId="77777777" w:rsidR="00296B22" w:rsidRPr="007F409A" w:rsidRDefault="00296B22" w:rsidP="00296B2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7F409A">
        <w:rPr>
          <w:rFonts w:cs="Naskh MT for Bosch School"/>
          <w:b/>
          <w:bCs/>
          <w:color w:val="FF0000"/>
          <w:szCs w:val="28"/>
          <w:rtl/>
        </w:rPr>
        <w:t>١٣٠</w:t>
      </w:r>
      <w:r w:rsidRPr="007F409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7F409A">
        <w:rPr>
          <w:rFonts w:cs="Naskh MT for Bosch School"/>
          <w:b/>
          <w:bCs/>
          <w:color w:val="FF0000"/>
          <w:szCs w:val="28"/>
          <w:rtl/>
        </w:rPr>
        <w:t>اوضاع و احوال میرزا یحیی</w:t>
      </w:r>
      <w:r w:rsidRPr="007F409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7F409A">
        <w:rPr>
          <w:rFonts w:cs="Naskh MT for Bosch School"/>
          <w:b/>
          <w:bCs/>
          <w:color w:val="FF0000"/>
          <w:szCs w:val="28"/>
          <w:rtl/>
        </w:rPr>
        <w:t>ازل</w:t>
      </w:r>
    </w:p>
    <w:p w14:paraId="647CA7D4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D3F5356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از حضرت بهاءالله در کتاب بدیع است قوله الاحلی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حسب الامر دولت ایران بعراق تشریف آوردند و میرزا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یحیی بعد از مقدمه ارض طا فرار نموده بعراق آمد 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ایها المشرک ان الذی انفق روحه فی سبیل الله و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یدی الناس و ورد علیه فی کل حین سهام القضاء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 یحصها احد الا الله الملک العلیم الخبیر و قام علیه اکثر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الناس حتی انام التی کان فی العراق و فی کل یوم ینادی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منهم بان یاخذوه و یرسلوه الی ارض الطاء و منهم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قال سوف یغرقونه فی الشط و منهم من قال ینفیه الدولة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 علی ذلک شهید و علیهم و بکت علیه عیون کل الاشیاء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بما مسّته الباساء و الظراء و انک کتبت ما کتبت الا لعنةء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علی الکاذبین کل اشیاء شاهد و گواه اند که در سنین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توقف در عراق ابداً امید جان نبود و در کل حین ببلایای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جدید مبتلا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فو الله برین ظهور مع وصایای نقطه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 جل اعزازه بلایائی وارد شده که بر احدی از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وارد نشده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بلایائی برین ظهور وارد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 محصی آن نه الا الله چنانچه در توقیع جناب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جود علیه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یک آیه نازل که و الله کبد اهل آفاق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گداخته قوله جل کبریاؤه انک رأیتنی و عاشرتنی و عرفت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بحر سکونی و جبل اصطباری فکرما اقامنی علی الصیحه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السموات و الارضین در دوازده سنه توقف در عراق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میدانند که چقدر جد و جهد فرمودند تا آنکه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فواحش را از مابین این طائفه برداشتند و اگر هم نعوذ بالله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بعضی مرتکب شده اند در ستر بوده فو الله یا غافل 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نیستی که بر چه مقری این اعتراضات نموده لو تعرف لتهلک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نفسک فی الحین علت و سبب اعظم کدورت جمال 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میرزا یحیی و الله الذی لا اله الا هو این بوده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حرم نقطه اولی روح ما سواه فدا تصرف نموده با اینکه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کتب سماوی حرام و بیشرمی او بمقامی رسیده که مخصوص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زوجات خود را در مکتوبات خود حرام نموده معذلک دست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تعدی بحرم مظهر ملیک علام گشوده فاف له و لو فائه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کاش بنفس خود قناعت مینمود بلکه او را بعد از ارتکاب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وقف مشرکین نموده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بعد از ورود </w:t>
      </w:r>
      <w:r>
        <w:rPr>
          <w:rFonts w:cs="Naskh MT for Bosch School"/>
          <w:szCs w:val="28"/>
          <w:rtl/>
        </w:rPr>
        <w:lastRenderedPageBreak/>
        <w:t>این 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جمال مبارک و حضرت کلیم و میرزا یحیی هر یک در 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علیحده مقر داشتند و این ارض محلی نیست که نفسی بنفسی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ظلم نماید و ظلمی را که مشرک بالله ارتکاب نمود در وقتی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که تفریق واقع نشده بود و بعد از ظهور ما فی صدره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که تفریق واقع چنانچه ذکر شد و ابداً دیگر ملاقات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نشده و گفتگوی لسانی بمیان نیامده فاسئل من اهل تلک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الارض لتجد الی الصدق سبیل .</w:t>
      </w:r>
      <w:r>
        <w:rPr>
          <w:rFonts w:cs="Naskh MT for Bosch School" w:hint="cs"/>
          <w:szCs w:val="28"/>
          <w:rtl/>
        </w:rPr>
        <w:t xml:space="preserve"> </w:t>
      </w:r>
    </w:p>
    <w:p w14:paraId="216CC7D6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653B1C0E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اقدس است قوله جل و عز قل یا مطلع الاعراض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دماع الاغماض ثم انطق بالحق بین الخلق تالله قد جرت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دموعی علی خدودی بما اراک مقبلا الی هواک و معرض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 خلقک و سواک اذکر فضل مولاک اذ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ربیناک فی اللیالی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الایام لخدمة الامر اتق الله و کن من التائبین 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اشتبه علی الناس امرک هل یشتبه علی نفسک خف عن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ثم اذکر اذ کنت قائما لدی العرش و کتبت ما القبناک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الله المهیمن المقتدر القدیر ایاک ان یمنعک الحمیة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شطر الاحدیه توجه الیه و لا تخف من اعمالک انه یغفر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یشاء بفضل من عنده لا اله الا هو الغفور الکریم انا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ننحصک لوجه الله ان اقبلت فلنفسک و ان اعرضت ان ربک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غنی عنک و عن الذین اتبعوک بوهم مبین قد اخذ الله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اغواک ( واقعه سید محمد اصفهانی در عکا ) فارجع الیه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خاضعا خاشعا متذللا انه یکفر عنک سیئاتک ان ربک لهو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التواب العزیز الرحیم .</w:t>
      </w:r>
    </w:p>
    <w:p w14:paraId="27B03195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2D6AFB92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از ورود در عراق بامر حضرت پادشاه ایران ایده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 ماه او ازید فاصله میرزا یحیی وارد شد ذکر نمودیم ما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حسب الامر باینجا فرستادند تو خوب است در ایران باشی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میرزا موسی اخوی را میفرستم بطرف دیگر چه که اسم شما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دیوان نیامده میتوانید بخدمتی قیام نمائید بعد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مظلوم دو سنه منقطعا عن العالم هجرت کرد از بغداد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رجوع مشاهده شد توقف کردش و سفرش در عهده تاخیر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مانده اینمظلوم بسیار محزون شد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مخصوص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چند نفر معین نمودیم بر جمع آثار نقطه و بعد از جمع میرزا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یحیی و میرزا وهاب خراسانی که میرزا جواد معروف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دو را در محلی جمع نمودیم و دو دوره کتب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نقطه را حسب الامر نوشته و تمام نموده اند اینمظلوم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کثرت مراوده با ناس کتب را ندیده و از اثار نقطه ببصر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 مشاهده ننموده واین آثار نزد ایندو بود که هجرت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واقع شد و قرار شد میرزا یحیی این نوشتجات را بر داشته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بشطر ایران توجه نماید و در آن ارض انتشار دهد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مظلوم حسب الاستدعا وزرای دولت علیه بآن شطر توجه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و بعد از ورود در موصل مشاهده شد میرزا یحیی پیش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حرکت مظلوم رفته و منتظر است باری کتب وآثار در بغداد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ماند و او خود بشطر علیه توجه نمود و جزٴ اینعباد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حق شاهد است بر این مظلوم چه گذشت چه که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زحمتهای زیاد آثار را گذاشت و خود بمهاجرین پیوست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مدتها این مظلوم باحزان نا متناهیه مبتلا تا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بتدبیری که غیر حق کسی آگاه نیست آثار را بمقام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ارض دیگر فرستادیم چه که در عراق عرب باید اوراق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هر شهر ملاحظه نمود و الا از هم میریخت و ضایع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میشد و لکن اللّه حفظها و ارسلها الی مقام قدرة اللّه من قبل انّه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هوا الحافظ المعین هر جا این مظلوم رفت میرزا یحیی از عقب آمد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...و لکن در سّر سیّد اصفهانی او را اغوا نمود و عمل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آنچه را که سبب فزع اکبر شد .</w:t>
      </w:r>
    </w:p>
    <w:p w14:paraId="7C41CCBA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035800B9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الابین سید محمد یکی از خدّام بوده در ایّامی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حسب الخواهش دولت علیّه عثمانی بآن شطر توجه نمودیم همراه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بعد ازو ظاهر شد آنچه لعمر الله قلم اعلی گریست و لوح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نوحه نمود لذا طردش نمودیم و بمیرزا یحیی پیوست و عمل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آنچه را که هیچ ظالمی ننمود ترکناه و قلنا اخرج یا غافل بعد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این کلمه بمولوی خانه رفته با آنها بوده الی ان جاء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الخروج .</w:t>
      </w:r>
    </w:p>
    <w:p w14:paraId="62206424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0FAE95FE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 xml:space="preserve"> و در لوح خطاب بشیخ سلمان قوله الاعلی ضّر بمقامی رسیده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عّزی را که اگر جمیع ما کان بر خوان نعمتش حاضر شوند و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آخر لا آخر از آنچه موجود است متنعم گردند ابدا کسی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حرفی نه نسبت بخل دادند و باطراف نوشتند که شهریهٴ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را قطع کردند .</w:t>
      </w:r>
    </w:p>
    <w:p w14:paraId="37BCEDBE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65F95BE7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مناجاتی است قوله الاعلی فلماً علت کلمتک و ظهرت عظمتک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لاح امرک و سلطانک خرجوا عن خاف الستّر بغیا علی نفسک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اعراضا عنک الی ان ارادوا قتلی .</w:t>
      </w:r>
    </w:p>
    <w:p w14:paraId="2A478A81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15994BAF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است خطاب بحاجی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میرزا هادی دولت آبادی در حق میرزا یحیی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که یک لطمه در دنیا نخورده و همیشه پنج نفس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اماء الله نزدش بوده او را مظلوم میگوئی و حق که از اول عمر 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بحال دست اعداء بوده و ببدترین عذابهای عالم معذب گشته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باو نسبت داده آنچه را که یهود در حّق مسیح نگفتند اسمع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نداء المظلوم و لا تکن من الاخسرین ...حضرت دیّان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بقول نقطه روح ما سواه فداه مخزن امانت حّق جلّ جلاله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مکمن لالی علم اوست او را بظلمی شهید نمودند که ملاء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گریست و نوحه نمود و اوست نفسیکه علم مکنون و مخزون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باو تعلیم فرموده و در او ودیعه گذاشته بقوله ان یا اسم الدیّان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علم مکنون مخزون قد اودعناک و آتیناک عّزا من عند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 عین فوادک لطیف تعرف قدره و تعّز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بهاهٴ و قد منّ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نقطة البیان بعلم مکنون مخزون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نزل الله قبل 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الظهور و هو اعّز من کل علم عند الله سبحانه و قد جعله حجة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عنده بمثل ما قد جعل الایات حجة من عنده</w:t>
      </w:r>
      <w:r>
        <w:rPr>
          <w:rFonts w:cs="Naskh MT for Bosch School" w:hint="cs"/>
          <w:szCs w:val="28"/>
          <w:rtl/>
        </w:rPr>
        <w:t>.</w:t>
      </w:r>
      <w:r>
        <w:rPr>
          <w:rFonts w:cs="Naskh MT for Bosch School"/>
          <w:szCs w:val="28"/>
          <w:rtl/>
        </w:rPr>
        <w:t xml:space="preserve"> انتهی</w:t>
      </w:r>
      <w:r>
        <w:rPr>
          <w:rFonts w:cs="Naskh MT for Bosch School" w:hint="cs"/>
          <w:szCs w:val="28"/>
          <w:rtl/>
        </w:rPr>
        <w:t xml:space="preserve"> </w:t>
      </w:r>
    </w:p>
    <w:p w14:paraId="34F943BA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59A81787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آن مظلوم که دارای خزینه علم الهی بود مع جناب میرزا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اکبر از منتسبین نقطه علیه بهاءالله و رحمته و جناب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آقا ابوالقاسم کاشی و جمعی دیگر بفتوای میرزا کل را شهید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یا هادی کتابش نزد تو حاضر است آنکه اسمش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مستیقظ گذارده بخوان اگر چه دیدهٴ و لکن مکّرر مشاهده نما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لعلک تتّخذ لنفسک فی خباء الصدق مقاما رفیعا و همچنین آقا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سید ابراهیم که در باره اش از قلم نقطهٴ اولی این کلمات جاری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تعالی : ( ان یا خلیلی فی الصحّف و ان ذکری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الکتب من بعد الصحف و ان یا اسمی فی البیان ) انتهی </w:t>
      </w:r>
    </w:p>
    <w:p w14:paraId="209B7188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065F3FEF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دیّان را ابو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الشرور و ابو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الدواهی نامیده حال انصاف ده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این مظلومها چه وارد شده مع آنکه یکی در خدمتش مشغول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دیگری بر او وارد باری لعمر الله باعمالی عامل بوده که قلم حیا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میکند از ذکرش قدری در عصمت نقطهٴ اولی تفکر کن ملاحظه نما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ظاهر گشته وقتیکه این مظلوم از هجرت دو ساله که در صحاری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جبال سالک بود و بسبب بعضی از نفوس که مدّتها در بیابانها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دویدند رجوع بدارالسلام نمود میرزا محمد علی نامی رشتی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بحضور آمد و امام جمعی بکلمهٴ نطق نمود در بارهٴ عصمت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آنحضرت که فی الحقیقه حزن جمیع اقطار را اخذ نمود سبحان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چگونه راضی شدند که باین خیانت اعظم تمّسک جستند باری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حقّ می طلبیم که عامل را توفیق بخشد بر توبه و انابه انّه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هوالمؤید الحکیم و جناب دیّان علیه بهاءالله و رحمته بحضور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فائز مطابق آنچه از قلم حضرت نقطهٴ اولی ظاهر شد .</w:t>
      </w:r>
    </w:p>
    <w:p w14:paraId="0F2458EB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</w:p>
    <w:p w14:paraId="0073DF7B" w14:textId="77777777" w:rsidR="00296B22" w:rsidRDefault="00296B22" w:rsidP="00296B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یفتخرون بخاتمک و یضربونه علی الالواح لاثبات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ریاساتهم بعد الذی انّی ارسلت الیهم لعل یستشعرون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6351" w14:textId="77777777" w:rsidR="001B4266" w:rsidRDefault="001B4266">
      <w:r>
        <w:separator/>
      </w:r>
    </w:p>
  </w:endnote>
  <w:endnote w:type="continuationSeparator" w:id="0">
    <w:p w14:paraId="2AE14C24" w14:textId="77777777" w:rsidR="001B4266" w:rsidRDefault="001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3D1E" w14:textId="77777777" w:rsidR="001B4266" w:rsidRDefault="001B4266">
      <w:r>
        <w:separator/>
      </w:r>
    </w:p>
  </w:footnote>
  <w:footnote w:type="continuationSeparator" w:id="0">
    <w:p w14:paraId="7D5345AB" w14:textId="77777777" w:rsidR="001B4266" w:rsidRDefault="001B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01134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96B2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4266"/>
    <w:rsid w:val="00296B22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2023-10-12T03:42:00Z</dcterms:modified>
  <dc:language>en-US</dc:language>
</cp:coreProperties>
</file>