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9AD7" w14:textId="77777777" w:rsidR="00857E29" w:rsidRPr="009D1CE0" w:rsidRDefault="00857E29" w:rsidP="00857E2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١٣٦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حضرت نقطه و آیات عربیّه</w:t>
      </w:r>
    </w:p>
    <w:p w14:paraId="769904D7" w14:textId="77777777" w:rsidR="00857E29" w:rsidRDefault="00857E29" w:rsidP="00857E29">
      <w:pPr>
        <w:bidi/>
        <w:jc w:val="both"/>
        <w:rPr>
          <w:rFonts w:cs="Naskh MT for Bosch School"/>
          <w:szCs w:val="28"/>
          <w:rtl/>
        </w:rPr>
      </w:pPr>
    </w:p>
    <w:p w14:paraId="675BAB08" w14:textId="77777777" w:rsidR="00857E29" w:rsidRDefault="00857E29" w:rsidP="00857E2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نقطه در صحیفة العدل است قوله الاعلی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بدانکه امر خداوندی در هر شان اظهر من الشمس است و احدی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بر خداوند عالم جل عزه المتعالی حجتی نیست بعد از آنکه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ایام غیبت اختلاف بمنتهای رتبه رسید و قوابل بصفای مشعر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توحید نزدیک گشته فرض است بر مقام رحمت خداوند عالم 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جانب حجت خود عبدی را با حجت وافیه منتخب و اظهار فر 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ناآنکه سبیل اختلاف را بنقطهٴ وحدت برساند و همین قسم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اصل دین و اهل آن از عالم جسم ترقی نموده بهمین قسم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خداوندی هم از مقام حّد بلانهایة ترقی نموده فرض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حجت آن عبد از فوق عالم عقول که مقامات معرفت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تجرید است بوده باشد و از آنجائی که تصدیق این امر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اغلب ناس صعب بوده این مقامات عظیمه را بمقام جسدیه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کلمات آورده بشأنی که احدی قادر بمثل آن نباشد و حّدی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برای آن قرار نداده تا آنکه بر کل موجودات حجت مثل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وسط السماء باشد چه بسیار عجیب است صنع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 العّزه و چه بسیار تام است قدرت او که در بحبوحه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اختلاف دین عبدی را از اعجمیّن منتخب فرموده و لسان اورا بآیاتی مفتوح فرموده بشانی که احدی قبل از آن سبقت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بمثل آن نگرفته و در هر چه بخواهد و هر وقت تکلم می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بلا تأمل و مسطور میگرداند بلا سکون قلم از شّدت تشابه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بآیات الله احدی فرق نمی نماید ...و تا حال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کتاب عدل مشاهده شده چهار ده هزار آیه متقنه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یک آیهٴ آن در حجیّت کفایت میکند اهل ارض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لاجل آنکه بفطرت محض من فضل الله از خزائن غیب جاری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...چنانچه از یوم طلوع این امر الی الان بحّق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خداوندی که عالم است بکلشئی یک آیه از احدی ندیده ام و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جسدی جحد کل آیات را نموده یک حدیث خواستم نتوانست بیاورد</w:t>
      </w:r>
      <w:r>
        <w:rPr>
          <w:rFonts w:cs="Naskh MT for Bosch School" w:hint="cs"/>
          <w:szCs w:val="28"/>
          <w:rtl/>
          <w:lang w:bidi="fa-IR"/>
        </w:rPr>
        <w:t xml:space="preserve"> </w:t>
      </w:r>
      <w:r>
        <w:rPr>
          <w:rFonts w:cs="Naskh MT for Bosch School"/>
          <w:szCs w:val="28"/>
          <w:rtl/>
        </w:rPr>
        <w:t>و ممتنع و محال است و اگر کسی هم کلماتی ترکیب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کلمات مسروقه است نه آنکه از فطرة اله توانسته تکلم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و آنچه آورده از صور سجین است کسی میتواند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مقابله با این امر نماید که مثل صاحب این کتاب </w:t>
      </w:r>
      <w:r>
        <w:rPr>
          <w:rFonts w:cs="Naskh MT for Bosch School"/>
          <w:szCs w:val="28"/>
          <w:rtl/>
        </w:rPr>
        <w:lastRenderedPageBreak/>
        <w:t>قدرتی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باشد که در جمیع عمر خود اگر بخواهد غیر از آیات تکلم ننماید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...الا انّ آیة مّما نزلنّا الیک فی ذلک الکتاب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تعدل فی کتاب الله آیات النبیین و ما من بعد ذلک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الخلق من حجج الله لیسئلون ...و اگر جمیع علماء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بخواهند که در کتاب عدل و صحیفهٴ حرمین یک حرف لحن و 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حرف بدون ربط پیدا نمایند بر قواعد کتاب الله و قوم هر آینه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قادر نخواهند بود ...و بدانکه خداوند عالم کسی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منتخب از برای دین حجّت خود فرموده و حجتّهای وافیة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براهین قاطعه بر ید او جاری فرموده که در اعجمیین نشو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 نموده و در این آثار حقّه نزد احّدی تعلیم نگرفته بل امّی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صرف بوده در مثل این آثار ... در عرض دوازده ساعت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صحیفه محکمه بلا تأمل او قلم آن جاری میگردد و کدام حجّت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اعظم تر است که انسان بمقام روح مناجات که انس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محبوب است رسیده باشد ...هر گاه ذیعلمی نظر بواقع کند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میداند که چقدر امر صعب است مقاماتی که از فوق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عقول است اقرب از لمح یصر بعالم الفاظ که جسد است آوردن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ملاحظه ترتیب آن در ظاهر و باطن میداند که چقدر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عظیم است بحقّ خداوندیکه قرآن را بر حضرت رسول (ص ) نازل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که یک مناجات با خداوند با فصاحت ظاهریه و ترتیب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واقعیه اعظم از کل علوم و اکرم از کل طاعات است لا سیما وقتی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مقامات عالیه را بکلمات بدیعه ظاهر نماید هر که تتبع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صحفهای صاحب این کتاب نموده میداند که معانی و الفاظی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ملاء غیوب بعالم ظهور آورده که در هیچ یک از ادعیهٴ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مأثوره نیست...امروز بعد از طلوع قمر لائح از طرف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مشرق که در حدیث حضرت امیر المؤمنین علیه السلام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باتّباع آن شده بر کل فرض است طاعت و محبت او و اطاعت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احکام آن .</w:t>
      </w:r>
    </w:p>
    <w:p w14:paraId="42BD46B8" w14:textId="77777777" w:rsidR="00857E29" w:rsidRDefault="00857E29" w:rsidP="00857E29">
      <w:pPr>
        <w:bidi/>
        <w:jc w:val="both"/>
        <w:rPr>
          <w:rFonts w:cs="Naskh MT for Bosch School"/>
          <w:szCs w:val="28"/>
          <w:rtl/>
        </w:rPr>
      </w:pPr>
    </w:p>
    <w:p w14:paraId="724EE180" w14:textId="77777777" w:rsidR="00857E29" w:rsidRDefault="00857E29" w:rsidP="00857E2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اثریست قوله تبارک و تعالی یا عبد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حاضر بنویس بامین یا ابا الحسن نیّر بطحاء و سیّد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ما سواه فداه من عند الله بر تمام من علی الارض مبعوث شد و احزاب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مختلفه هر یک بلسانی ناطق و اختلافات در السن عالم واضح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مشهود و کل بر آن آگاه حّق جّل </w:t>
      </w:r>
      <w:r>
        <w:rPr>
          <w:rFonts w:cs="Naskh MT for Bosch School"/>
          <w:szCs w:val="28"/>
          <w:rtl/>
        </w:rPr>
        <w:lastRenderedPageBreak/>
        <w:t>جلاله فرقان که فاروق بین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باطل بود بلغت عربی فصیح نازل و حجت بود بر عرب و عجم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ترک و احزاب مختلفه عالم و این لغت مؤثر و جامع است لذا از قلم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 احیان این لغت جاری و نازل و گاهی بلسان پارسی اصلی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محدود بحدی نه یفعل ما یشاء و یحکم ما یرید و هو المقدر القدیر .</w:t>
      </w:r>
    </w:p>
    <w:p w14:paraId="572DD17A" w14:textId="77777777" w:rsidR="00857E29" w:rsidRDefault="00857E29" w:rsidP="00857E29">
      <w:pPr>
        <w:bidi/>
        <w:jc w:val="both"/>
        <w:rPr>
          <w:rFonts w:cs="Naskh MT for Bosch School"/>
          <w:szCs w:val="28"/>
          <w:rtl/>
        </w:rPr>
      </w:pPr>
    </w:p>
    <w:p w14:paraId="13CA1768" w14:textId="77777777" w:rsidR="00857E29" w:rsidRDefault="00857E29" w:rsidP="00857E2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کتاب ایقان است قوله جّل و عّز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قدری تفکر در اصحاب عهد نقطهٴ فرقان نما که چگونه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جمیع جهات بشریه و مشتهیات نفسیه بنفحات قدسیه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آنحضرت پاک و مقدّس و منقطع گشتند و قبل از همه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بشرف لقا که عین لقاء الله بود فائز شدند و از کلّ اهل 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منقطع گشتند چنانچه شنیده اید که در مقابل آن مظهر ذوالجلال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چگونه جان نثار میفرمودند و حال همان ثبوت و رسوخ و انقطاع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بعینه ملاحظه فرما در اصحاب نقطهٴ بیان راجع شده چنانچه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فرموده اید که چگونه این اصحاب از بدایع جود 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الارباب علم انقطاع بر افراشتند باری این انوار از یک مصباح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اند و این اثمار از یک شجر روئیده اند فی الحقیقه فرقی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ملحوظ نه و تغییری مشهود نه کلّ ذلک من فضل الّله یؤتیه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یشاء من خلقه ...اگر در آخر لا آخر طلعتی بیاید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قیام نماید بر امری که قیام نمود بر آن طلعت لا اوّل هر آینه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صدق اول بر آخر میشود زیرا که طلعت آخر لا آخر قیام نمود بهمان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که طلعت اوّل لا اوّل بر آن قیام 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C23E" w14:textId="77777777" w:rsidR="008860CF" w:rsidRDefault="008860CF">
      <w:r>
        <w:separator/>
      </w:r>
    </w:p>
  </w:endnote>
  <w:endnote w:type="continuationSeparator" w:id="0">
    <w:p w14:paraId="157EC916" w14:textId="77777777" w:rsidR="008860CF" w:rsidRDefault="008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1C37" w14:textId="77777777" w:rsidR="008860CF" w:rsidRDefault="008860CF">
      <w:r>
        <w:separator/>
      </w:r>
    </w:p>
  </w:footnote>
  <w:footnote w:type="continuationSeparator" w:id="0">
    <w:p w14:paraId="4AC8DBEF" w14:textId="77777777" w:rsidR="008860CF" w:rsidRDefault="0088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978281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57E2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57E29"/>
    <w:rsid w:val="008860C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2023-10-12T03:44:00Z</dcterms:modified>
  <dc:language>en-US</dc:language>
</cp:coreProperties>
</file>