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C744" w14:textId="77777777" w:rsidR="004D6C93" w:rsidRPr="0021793C" w:rsidRDefault="004D6C93" w:rsidP="004D6C9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مقام عظیم شهادت و بلایای فی سبیل اللّه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8872C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highlight w:val="yellow"/>
          <w:rtl/>
        </w:rPr>
        <w:footnoteReference w:id="1"/>
      </w:r>
    </w:p>
    <w:p w14:paraId="4AC83732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FA5B8B" w14:textId="77777777" w:rsidR="004D6C93" w:rsidRPr="0018363F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است .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الاعزّ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ناس بدیدۀ بصیرت ملاحظه نمایند مشهود شود 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محن و بلایا و مشقّت و رزایا که بر مخلصین و مؤمنین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وارد است عین راحت و حقیقت نعمت است و این راحت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عزّت معرضین از حق نفس مشقت و عذاب و زحمت است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نتیجه و ثمرۀ این بلایا راحت کبری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علّت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وصول برفرف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است و پاداش و اثر این راحت زحمت و مشقت عظمی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سبب نزول در درک سفلی پس در هیچ وقت و اوان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نزول بلایا و محن محزون نباید بود و از ظهورات قضایا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رزایا مهموم و مغموم نشاید شد .</w:t>
      </w:r>
    </w:p>
    <w:p w14:paraId="0896D04C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CC19D32" w14:textId="77777777" w:rsidR="004D6C93" w:rsidRPr="0018363F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اشهدُ یا محبوبی انّ الشّهادة فی سبیلک کانت 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انبیائک و امنائک قد نطقَ بذلک نقطةُ البیان الّذی استشهدَ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سبیلک و قال و قوله الحق یا بقیةَ الله قد فدیتُ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بکلّی لکَ و رضیتُ السبَّ فی سبیلک و ما تمنّیتُ الّا القتلَ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محبتک .</w:t>
      </w:r>
    </w:p>
    <w:p w14:paraId="4AB859BC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576195" w14:textId="77777777" w:rsidR="004D6C93" w:rsidRPr="0018363F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رئیس است . قوله الاعزّ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لیتَ یسفک دمائنا علی وجه الارض فی سبیل الله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نکونُ مطروحینَ علی الثّری هذا مرادی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مراد من ارادَنی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صعد الی ملکوتی الابدع البدیع .</w:t>
      </w:r>
    </w:p>
    <w:p w14:paraId="3C475444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7884F4" w14:textId="77777777" w:rsidR="004D6C93" w:rsidRPr="00C24231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وقوله جل و 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بآفتاب ملکوت صدق که هر نفسی از دوستان الهی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آن واقعه شربت شهادت آشامید برفیق اعلی صعود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و در ظلّ قباب رحمت الهی ساکن و مستریح گشت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مقامات بقدر سمّ ابره تجلّی نماید کلّ بندای یا لیتَنی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کنتُ معه ناطق میگردند .</w:t>
      </w:r>
    </w:p>
    <w:p w14:paraId="05914CBA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392502" w14:textId="77777777" w:rsidR="004D6C93" w:rsidRPr="00C24231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خطاباً للجمال عزّ کلماته و آیاته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در تبدیل خواری و مذلّت ای جمال این ذلّتهای وارده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تو لامر الله بوده و این عزّتی است فخر عزّتها لو تعرف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لتستأنس مع الذّلة و تقول یا ذلّة روحی لک الفداء اینَ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قبلتُک کلّها لِربّی العزیز الحمید .</w:t>
      </w:r>
    </w:p>
    <w:p w14:paraId="554D825C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8EEBF3" w14:textId="77777777" w:rsidR="004D6C93" w:rsidRPr="00C24231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مناجاتی قوله الافصح الاعظم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کبّر اللهمّ یا الهی علی مظاهر الشّهادة الّذین اَنفقوا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ارواحَهم و اجسادَهم فی هذا الامر الّذی به ظهر الفزعُ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الاکبرُ و ناح سکّانُ مدائِن الاسماء و بهم ظهر امرک و انتشر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ذکرک و لاح ظهورک اَیربّ فانزل علیهم ما ینبغی لشأنک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یلیق لحضرتک لانّهم عملوا ما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کان علیهم و بقی ما کتبتَه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نفسسک لهم . </w:t>
      </w:r>
    </w:p>
    <w:p w14:paraId="3240D00D" w14:textId="77777777" w:rsidR="004D6C93" w:rsidRPr="00337244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الاحلی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من دمائِهم حملت الارض ببدایع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ظهورات قدرتک و جواهر آیات عزّ سلطنتک و سوف تحدثُ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اخبارها اذاً اتت میقاتها .</w:t>
      </w:r>
    </w:p>
    <w:p w14:paraId="7B7A4DA6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01CBB9" w14:textId="77777777" w:rsidR="004D6C93" w:rsidRPr="00C24231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. قوله الحق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فاکتُبْ من مدادِ الاحمر الّذی سفک فانّه اَحلی عندی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کلّشیئی لیثبت نوره الی الاَبَد .</w:t>
      </w:r>
    </w:p>
    <w:p w14:paraId="45F139C5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4211EF" w14:textId="77777777" w:rsidR="004D6C93" w:rsidRPr="00C24231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یکی از آثار در حق میرزا علی محمّد بن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اصدق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انشاء اللّه به کمال تقدیس و تنزیه و ما ینبعی لیومَ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شود و بمقام شهادت کبری فائز گردد الیوم خدمت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از اعظم اعمال است باید نفوس مطمئنه بکمال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تبلیغ امر اللّه مشغول شوند تا نفحات قمیص رحمانی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جمیع جهات متضوّع گردد این شهادت محدود بذبح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انقاق نبوده چه که میشود انسان با نعمت حیات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شهداء در کتاب مالک اسماء ثبت شود طوبی لکَ بما اردتَ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اِنفاقَ مالَک و منک و عندَک فی سبیلی .</w:t>
      </w:r>
    </w:p>
    <w:p w14:paraId="68258189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</w:p>
    <w:p w14:paraId="4BB6CFB8" w14:textId="10F37D95" w:rsidR="004D6C93" w:rsidRPr="0028164C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عدل .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الّذین استشهدوا فی سبیل الله فی هذه الایّام اولٓئک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اعلی الخلق کانوا ان یذکروا اللّه جهرةً بحیثُ ما منعهم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کثرةُ الاعداء عن ذکر اللّه بارئهم الی اَن استشهدوا و کانوا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الفائزین و فی حین ارتقاء ارواحهم استقبلتهم قبائل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کلّها برایات الامر کذلک قضی الامر بالحق من لدن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مقتدر قدیر .</w:t>
      </w:r>
    </w:p>
    <w:p w14:paraId="3F4BB423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4A8AF0" w14:textId="77777777" w:rsidR="004D6C93" w:rsidRPr="00C24231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عبدالبهاء خطاب به میرزا حسن ادیب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طالقانی از ایادی امر اللّه راجع به شهداء یزد سال ١٣٢١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.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ایادی امرالله فی الحقیقه در آنچه واقع شده قصوری از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نبوده و کلّ در نهایت خلوص بودند و مقصدی 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جانفشانی در سبیل الهی نداشتند امری باین عظمت لابد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چنین طوفانها دارد عزیز مصر بعرض جمال جمیع را گرفتار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 پس آن دلبر آفاق چون با رُخی افروخته و موئی مشگبار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جلوه ببازار نمود البتّه البتّه وِلوله و فتنه بیش از یوسف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کنعانی در عالم انسانی افکند اگر گناهی هست استغفر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معشوق است نه عاشق از محبوب است نه محبّ موافق</w:t>
      </w:r>
    </w:p>
    <w:p w14:paraId="04C10C6E" w14:textId="77777777" w:rsidR="004D6C93" w:rsidRPr="00337244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06995F" w14:textId="77777777" w:rsidR="004D6C93" w:rsidRPr="00337244" w:rsidRDefault="004D6C93" w:rsidP="004D6C93">
      <w:pPr>
        <w:bidi/>
        <w:ind w:left="288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زنده دل باید در این ره صد هزار</w:t>
      </w:r>
    </w:p>
    <w:p w14:paraId="0136C14F" w14:textId="77777777" w:rsidR="004D6C93" w:rsidRPr="00337244" w:rsidRDefault="004D6C93" w:rsidP="004D6C93">
      <w:pPr>
        <w:bidi/>
        <w:ind w:left="2880"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                  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 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کند در هر نفس صد جان نثار</w:t>
      </w:r>
    </w:p>
    <w:p w14:paraId="2CA2A77A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FFBA80" w14:textId="77777777" w:rsidR="004D6C93" w:rsidRPr="00337244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باید بیاد تشنگان جام فدا پر موج بود و بذکر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سرمستان صهبای فنا پرواز باوج کرد و شب و روز از خدا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خواست که نصیبی از آن جام لبریز بریم و برائحه تقدیس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امکان را مشگبیز نمائیم عنقریب آیات فدا درین رقّ منشور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آفاق چنان ترتیل گردد که شرق و غرب بحرکت آید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چنین جانفشانی در نهایت مظلومیّت تا بحال در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 واقع نشد دیگر ملاحظه فرمائید که چه تأثیراتی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خواهد بخشید .</w:t>
      </w:r>
    </w:p>
    <w:p w14:paraId="4BA2BB45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F7248D" w14:textId="77777777" w:rsidR="004D6C93" w:rsidRPr="00337244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نیز از حضرت عبدالبهاء است .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بهاء سرهاست که در پای آن دلبر یکتا افتاده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جانها است که در سبیل آن مشعوق حقیقی در میدان وفا فدا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گشته این از مقتضای عشق و محبت است و از شروط انجذاب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خلّت . . . مقصود این است که این از مقتضای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عشق است و باید چنین باشد والّا هر خاری دم از عالم 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زند و هر جزئی آهنگ کلّ از حنجر برآرد هر خسیسی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شخص نفیس شمرد و هر اسیر طبیعتی خود را مظهر حقیقت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داند لهذا امتحان بمیان آید و افتتان رخ بگشاید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صادق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کاذب ممتاز گردد .</w:t>
      </w:r>
    </w:p>
    <w:p w14:paraId="704210EF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908741" w14:textId="77777777" w:rsidR="004D6C93" w:rsidRPr="0028164C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یاران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 من حقیقت انسانیت بمثابه خاک پاک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آنچه زخم بیل و کلنگ و شخم بیشتر بیند قوۀ انبات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مزداد شود و گل و ریاحین بیشتر و بهتر رویاند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که مشاهیر آفاق از روحانییّن و ربانییّن و اشراقییّن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حکمای الهی و اعاظم بشر و اماجد هر کشور چقدر از عوام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کالانعام ضرر دیدند و زجر کشیدند این نظر بحکم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البشر است .</w:t>
      </w:r>
    </w:p>
    <w:p w14:paraId="10A187C8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E2BBDB" w14:textId="77777777" w:rsidR="004D6C93" w:rsidRDefault="004D6C93" w:rsidP="004D6C9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خطاب به ملّا علی بجستانی در سال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بعداز وقوع شهادت سلطان الشّهداء و محبوب الشّهداء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اصفهان است . قوله الاتمّ الاکمل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علی تفکّر درنور مشرق از افق صاد نما اکثری از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حین برشحی از بحر معرفت او اطاع نیافتند او بشهادت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کبری فائز شده بود لعمری مضت علیه سنین معدودات و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فانیاً فی مشیة ربه وارادة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مولاه بهیج وجه از خود خیالی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ارادۀ و مشیّتی نداشتند و در کل حین مترصّد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بودند و بی‌اذن و اجازۀ حق در هیچ امری اقدام نمینمودند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سالها بود که در ره دوست فدا شده بودند ولکن در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میگفتند و میشنیدند و مشی مینمودند این است شهادت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کبری و مقام اعلی و رتبۀ علیا و این مقام بلند ابهی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شهادت ظاهره مزیّن شد لئالی دریای زندگانی را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و در قدوم دوست نثار نمود این است که بذکر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فائز شد و قلم اعلی مدتی بذکرش مشغول اظهارا لعمله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مقامه و شأنه و خلوصه یا علی او بدو شهادت فائز شد و اگر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تفصیل مقام اوّل ذکر شود البتّه اکثر ناس متحیّر شوند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C08A" w14:textId="77777777" w:rsidR="009F52A7" w:rsidRDefault="009F52A7">
      <w:r>
        <w:separator/>
      </w:r>
    </w:p>
  </w:endnote>
  <w:endnote w:type="continuationSeparator" w:id="0">
    <w:p w14:paraId="0DA38469" w14:textId="77777777" w:rsidR="009F52A7" w:rsidRDefault="009F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6849" w14:textId="77777777" w:rsidR="009F52A7" w:rsidRDefault="009F52A7">
      <w:r>
        <w:separator/>
      </w:r>
    </w:p>
  </w:footnote>
  <w:footnote w:type="continuationSeparator" w:id="0">
    <w:p w14:paraId="52C8D6C1" w14:textId="77777777" w:rsidR="009F52A7" w:rsidRDefault="009F52A7">
      <w:r>
        <w:continuationSeparator/>
      </w:r>
    </w:p>
  </w:footnote>
  <w:footnote w:id="1">
    <w:p w14:paraId="584D7CE0" w14:textId="77777777" w:rsidR="004D6C93" w:rsidRPr="00721C9D" w:rsidRDefault="004D6C93" w:rsidP="004D6C93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721C9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همانطور که ما دارای جسم و روح هستیم باید قوای جسمانی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و روحانی خود را هر دو حفظ نمائیم و اگر قوای روحانی ضعیف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گردد قوای جسمانی نیز نقصان پذیرد و اگر قوای جسمانی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>مختل گردد روح متأثر خواهد شد پس باید سعی کرد</w:t>
      </w:r>
      <w:r w:rsidRPr="00721C9D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21C9D">
        <w:rPr>
          <w:rFonts w:ascii="Naskh MT for Bosch School" w:hAnsi="Naskh MT for Bosch School" w:cs="Naskh MT for Bosch School"/>
          <w:sz w:val="20"/>
          <w:szCs w:val="20"/>
          <w:rtl/>
        </w:rPr>
        <w:t xml:space="preserve">هر دو سالم و قوی بماند . </w:t>
      </w:r>
      <w:r w:rsidRPr="00721C9D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دینکرد جلد ٧ ص ١٩١-١٩٢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24090C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D6C93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D6C93"/>
    <w:rsid w:val="00514B2C"/>
    <w:rsid w:val="00555B6C"/>
    <w:rsid w:val="006C0A81"/>
    <w:rsid w:val="006C4BCD"/>
    <w:rsid w:val="007822DB"/>
    <w:rsid w:val="009F52A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4D6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2023-10-25T03:31:00Z</dcterms:modified>
  <dc:language>en-US</dc:language>
</cp:coreProperties>
</file>