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789C" w14:textId="77777777" w:rsidR="001E5E33" w:rsidRPr="003F14A9" w:rsidRDefault="001E5E33" w:rsidP="001E5E3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bookmarkStart w:id="0" w:name="_Hlk149073293"/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٢٠</w:t>
      </w:r>
      <w:bookmarkEnd w:id="0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3F14A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آداب</w:t>
      </w:r>
      <w:r w:rsidRPr="003F14A9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3F14A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بین اصاغر و اکابر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367CA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2DEEEE16" w14:textId="77777777" w:rsidR="001E5E33" w:rsidRDefault="001E5E33" w:rsidP="001E5E3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2308DBF" w14:textId="77777777" w:rsidR="001E5E33" w:rsidRPr="00BE1823" w:rsidRDefault="001E5E33" w:rsidP="001E5E3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عبدالبهاء در خطابی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حفظ مراتب نمود و ما منّا الّا وله مقامٌ معلومٌ را مراعات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کرد اصاغر باید رعایت و احترام اکابر کنند و اکابر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مهربانی در حق اصاغر نمایند جوانان باید خدمت پیران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نمایند و پیران باید محافظت و رعایت جوانان کنند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حقوق متبادله است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E1823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BE1823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C232" w14:textId="77777777" w:rsidR="007613AA" w:rsidRDefault="007613AA">
      <w:r>
        <w:separator/>
      </w:r>
    </w:p>
  </w:endnote>
  <w:endnote w:type="continuationSeparator" w:id="0">
    <w:p w14:paraId="15286670" w14:textId="77777777" w:rsidR="007613AA" w:rsidRDefault="0076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6015" w14:textId="77777777" w:rsidR="007613AA" w:rsidRDefault="007613AA">
      <w:r>
        <w:separator/>
      </w:r>
    </w:p>
  </w:footnote>
  <w:footnote w:type="continuationSeparator" w:id="0">
    <w:p w14:paraId="50EDB32F" w14:textId="77777777" w:rsidR="007613AA" w:rsidRDefault="007613AA">
      <w:r>
        <w:continuationSeparator/>
      </w:r>
    </w:p>
  </w:footnote>
  <w:footnote w:id="1">
    <w:p w14:paraId="5BBAA45D" w14:textId="77777777" w:rsidR="001E5E33" w:rsidRPr="00582CF9" w:rsidRDefault="001E5E33" w:rsidP="001E5E33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highlight w:val="yellow"/>
          <w:rtl/>
        </w:rPr>
      </w:pPr>
      <w:r w:rsidRPr="00582CF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  <w:rtl/>
        </w:rPr>
        <w:t xml:space="preserve"> </w:t>
      </w:r>
      <w:r w:rsidRPr="00582CF9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</w:t>
      </w:r>
      <w:r w:rsidRPr="00582CF9">
        <w:rPr>
          <w:rFonts w:ascii="Naskh MT for Bosch School" w:hAnsi="Naskh MT for Bosch School" w:cs="Naskh MT for Bosch School"/>
          <w:sz w:val="20"/>
          <w:szCs w:val="20"/>
          <w:rtl/>
        </w:rPr>
        <w:t>روی عن النّبی ص انّه قال . من لم یوقّر کبیرنا و</w:t>
      </w:r>
      <w:r w:rsidRPr="00582CF9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82CF9">
        <w:rPr>
          <w:rFonts w:ascii="Naskh MT for Bosch School" w:hAnsi="Naskh MT for Bosch School" w:cs="Naskh MT for Bosch School"/>
          <w:sz w:val="20"/>
          <w:szCs w:val="20"/>
          <w:rtl/>
        </w:rPr>
        <w:t>لم یرحم</w:t>
      </w:r>
      <w:r w:rsidRPr="00582CF9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82CF9">
        <w:rPr>
          <w:rFonts w:ascii="Naskh MT for Bosch School" w:hAnsi="Naskh MT for Bosch School" w:cs="Naskh MT for Bosch School"/>
          <w:sz w:val="20"/>
          <w:szCs w:val="20"/>
          <w:rtl/>
        </w:rPr>
        <w:t>صغیر نا فلیس منّا . و قال ص ما وقّر شابٌ شیخاً الّا قبض اللّه</w:t>
      </w:r>
      <w:r w:rsidRPr="00582CF9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82CF9">
        <w:rPr>
          <w:rFonts w:ascii="Naskh MT for Bosch School" w:hAnsi="Naskh MT for Bosch School" w:cs="Naskh MT for Bosch School"/>
          <w:sz w:val="20"/>
          <w:szCs w:val="20"/>
          <w:rtl/>
        </w:rPr>
        <w:t>له شاباً عند کبرِ سنّه فیوقّره . و فی الحدیث خیرکم خیرکم</w:t>
      </w:r>
      <w:r w:rsidRPr="00582CF9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82CF9">
        <w:rPr>
          <w:rFonts w:ascii="Naskh MT for Bosch School" w:hAnsi="Naskh MT for Bosch School" w:cs="Naskh MT for Bosch School"/>
          <w:sz w:val="20"/>
          <w:szCs w:val="20"/>
          <w:rtl/>
        </w:rPr>
        <w:t>لاهله .</w:t>
      </w:r>
      <w:r>
        <w:rPr>
          <w:rFonts w:ascii="Naskh MT for Bosch School" w:hAnsi="Naskh MT for Bosch School" w:cs="Naskh MT for Bosch School"/>
          <w:sz w:val="20"/>
          <w:szCs w:val="20"/>
          <w:rtl/>
        </w:rPr>
        <w:t xml:space="preserve"> </w:t>
      </w:r>
      <w:r w:rsidRPr="00582CF9">
        <w:rPr>
          <w:rFonts w:ascii="Naskh MT for Bosch School" w:hAnsi="Naskh MT for Bosch School" w:cs="Naskh MT for Bosch School"/>
          <w:sz w:val="20"/>
          <w:szCs w:val="20"/>
          <w:rtl/>
        </w:rPr>
        <w:t>و فی الحَدیث و قّروا کبارکم .</w:t>
      </w:r>
      <w:r w:rsidRPr="00582CF9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 xml:space="preserve"> </w:t>
      </w:r>
    </w:p>
  </w:footnote>
  <w:footnote w:id="2">
    <w:p w14:paraId="224064AB" w14:textId="77777777" w:rsidR="001E5E33" w:rsidRPr="00BE1823" w:rsidRDefault="001E5E33" w:rsidP="001E5E33">
      <w:pPr>
        <w:pStyle w:val="FootnoteText"/>
        <w:bidi/>
        <w:rPr>
          <w:rFonts w:ascii="Naskh MT for Bosch School" w:hAnsi="Naskh MT for Bosch School" w:cs="Naskh MT for Bosch School"/>
          <w:b/>
          <w:bCs/>
          <w:rtl/>
          <w:lang w:bidi="fa-IR"/>
        </w:rPr>
      </w:pPr>
      <w:r w:rsidRPr="00367CAB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rtl/>
        </w:rPr>
        <w:t xml:space="preserve"> </w:t>
      </w:r>
      <w:r w:rsidRPr="00BE1823">
        <w:rPr>
          <w:rFonts w:ascii="Naskh MT for Bosch School" w:hAnsi="Naskh MT for Bosch School" w:cs="Naskh MT for Bosch School" w:hint="cs"/>
          <w:b/>
          <w:bCs/>
          <w:rtl/>
        </w:rPr>
        <w:t xml:space="preserve"> </w:t>
      </w:r>
      <w:r w:rsidRPr="00BE1823">
        <w:rPr>
          <w:rFonts w:ascii="Naskh MT for Bosch School" w:hAnsi="Naskh MT for Bosch School" w:cs="Naskh MT for Bosch School"/>
          <w:rtl/>
        </w:rPr>
        <w:t xml:space="preserve">کهتران </w:t>
      </w:r>
      <w:r w:rsidRPr="00BE1823">
        <w:rPr>
          <w:rFonts w:ascii="Naskh MT for Bosch School" w:hAnsi="Naskh MT for Bosch School" w:cs="Naskh MT for Bosch School"/>
          <w:rtl/>
        </w:rPr>
        <w:t>را با خود برابر دار و آنانکه با تو برابرند از خود برتر</w:t>
      </w:r>
      <w:r w:rsidRPr="00BE1823">
        <w:rPr>
          <w:rFonts w:ascii="Naskh MT for Bosch School" w:hAnsi="Naskh MT for Bosch School" w:cs="Naskh MT for Bosch School" w:hint="cs"/>
          <w:rtl/>
        </w:rPr>
        <w:t xml:space="preserve"> </w:t>
      </w:r>
      <w:r w:rsidRPr="00BE1823">
        <w:rPr>
          <w:rFonts w:ascii="Naskh MT for Bosch School" w:hAnsi="Naskh MT for Bosch School" w:cs="Naskh MT for Bosch School"/>
          <w:rtl/>
        </w:rPr>
        <w:t>شمار و آنکه از تو برتر است او را فرمانبر و گرامی دار ( مینو خرد )</w:t>
      </w:r>
      <w:r w:rsidRPr="00BE1823">
        <w:rPr>
          <w:rFonts w:ascii="Naskh MT for Bosch School" w:hAnsi="Naskh MT for Bosch School" w:cs="Naskh MT for Bosch School"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5C4E4A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E5E33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E5E33"/>
    <w:rsid w:val="00352151"/>
    <w:rsid w:val="00514B2C"/>
    <w:rsid w:val="00555B6C"/>
    <w:rsid w:val="006C0A81"/>
    <w:rsid w:val="006C4BCD"/>
    <w:rsid w:val="007613AA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E33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E33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1E5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2023-10-26T06:34:00Z</dcterms:modified>
  <dc:language>en-US</dc:language>
</cp:coreProperties>
</file>