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3DCE" w14:textId="77777777" w:rsidR="007F040A" w:rsidRPr="002836CC" w:rsidRDefault="007F040A" w:rsidP="007F040A">
      <w:pPr>
        <w:bidi/>
        <w:jc w:val="both"/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٦٦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گرمابۀ پاک و آب تازه و نوین</w:t>
      </w:r>
      <w:r w:rsidRPr="0025472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اجتناب از حمامات و حوضهای مکروه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3513CD85" w14:textId="77777777" w:rsidR="007F040A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3C03E4F" w14:textId="77777777" w:rsidR="007F040A" w:rsidRPr="005B2DF3" w:rsidRDefault="007F040A" w:rsidP="007F040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الآمر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کتب علیکم تقلیم الاظفار و الدخول فی ماء یحیط هیاکلکم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 اسبوع و تنظیف ابدانکم بما استعملتموه من قبل ایّاکم 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تمنعکم الغفلة عما امرتم به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لدن عزیز عظیم ادخلوا ماء بکرا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المستعمل منه لا یجوز الدّخول فیه ایاکم ان تقربوا خزائن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حمّامات العجم من قصدها وجدت رائحتها المنتنّة قبل وروده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فیها تجنّبوا یا قوم و لا تکونوا من الصّاغرین انه یشبه بالصّدید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الغسلین ان انتم من العارفین و کذلک حیاضهم المنتنّة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اترکوها و کونوا من المقدسین و الّذی یصبّ علیه الماء و یغسل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بدنه خیر له و یکفیه عن الدّخول انّه اراد ان یسهّل علیکم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الامور فضلا من عنده لتکونوا من الشّاکرین .</w:t>
      </w:r>
    </w:p>
    <w:p w14:paraId="1123321F" w14:textId="77777777" w:rsidR="007F040A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468570" w14:textId="77777777" w:rsidR="007F040A" w:rsidRPr="00215D74" w:rsidRDefault="007F040A" w:rsidP="007F040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5B2DF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حمامات آن بلاد را ( مملکت ایران ) منع نمودیم و مقصود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بوده که کل را از آنچه غیر محبوب است مقدّس و منزّه داریم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ولکن الیوم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ممکن نه چه که در هیچ بلدی حمّامی که عند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مقبول است موجود نه لذا اگر نفسی به حمامات موجوده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توجّه نماید لا بأس علیها .</w:t>
      </w:r>
    </w:p>
    <w:p w14:paraId="4279D9AD" w14:textId="77777777" w:rsidR="007F040A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7A0A055" w14:textId="77777777" w:rsidR="007F040A" w:rsidRPr="00215D74" w:rsidRDefault="007F040A" w:rsidP="007F040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</w:t>
      </w:r>
      <w:r w:rsidRPr="00215D74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</w:p>
    <w:p w14:paraId="4833B897" w14:textId="77777777" w:rsidR="007F040A" w:rsidRPr="00337244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215D74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ماء بکر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حد مستعمل آن .</w:t>
      </w:r>
    </w:p>
    <w:p w14:paraId="033D5F49" w14:textId="77777777" w:rsidR="007F040A" w:rsidRPr="00337244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آب قلیل مثل یک کأس یا دو مقابل یا سه مقابل آن دست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رو در آن شستن از مستعمل مذکور ولکن اگر بحدّ کر برسند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تغسیل یک وجه یا دو وجه تغییر نمینماید و در استعمال آن بأسی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نبوده و نیست و اگر یکی از اوصاف ثلاثه در او ظاهر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یعنی فی الجمله لون آب تغییر نماید از مستعمل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.</w:t>
      </w:r>
    </w:p>
    <w:p w14:paraId="647D329B" w14:textId="77777777" w:rsidR="007F040A" w:rsidRDefault="007F040A" w:rsidP="007F040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0B6244" w14:textId="77777777" w:rsidR="007F040A" w:rsidRPr="00215D74" w:rsidRDefault="007F040A" w:rsidP="007F040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اثری خطاب به ورقاء از خ آدم ( ٦٦ ) است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اینکه از ماء بکر و حدّ مستعمل آنرا سؤال نمودید تلقاء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عرش عرض شد هذا ما نطق به اللّه آب قلیل مثل یک کأس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دو مقابل دست و رو در آن شستن از مستعمل محسوب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یا ایّها الشارب من کأس عنایتی مقصود نظافت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حوضهای عجم مطّلعید هر قدر همّت بر لطافت مصروف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عند الله محبوب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25C0" w14:textId="77777777" w:rsidR="003026C7" w:rsidRDefault="003026C7">
      <w:r>
        <w:separator/>
      </w:r>
    </w:p>
  </w:endnote>
  <w:endnote w:type="continuationSeparator" w:id="0">
    <w:p w14:paraId="053FBAA9" w14:textId="77777777" w:rsidR="003026C7" w:rsidRDefault="0030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2980" w14:textId="77777777" w:rsidR="003026C7" w:rsidRDefault="003026C7">
      <w:r>
        <w:separator/>
      </w:r>
    </w:p>
  </w:footnote>
  <w:footnote w:type="continuationSeparator" w:id="0">
    <w:p w14:paraId="2B8F9604" w14:textId="77777777" w:rsidR="003026C7" w:rsidRDefault="003026C7">
      <w:r>
        <w:continuationSeparator/>
      </w:r>
    </w:p>
  </w:footnote>
  <w:footnote w:id="1">
    <w:p w14:paraId="79C5A224" w14:textId="77777777" w:rsidR="007F040A" w:rsidRPr="002836CC" w:rsidRDefault="007F040A" w:rsidP="007F040A">
      <w:pPr>
        <w:bidi/>
        <w:jc w:val="both"/>
        <w:rPr>
          <w:rFonts w:ascii="Naskh MT for Bosch School" w:hAnsi="Naskh MT for Bosch School" w:cs="Naskh MT for Bosch School"/>
          <w:sz w:val="20"/>
          <w:szCs w:val="20"/>
          <w:rtl/>
        </w:rPr>
      </w:pPr>
      <w:r w:rsidRPr="002836C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footnoteRef/>
      </w:r>
      <w:r w:rsidRPr="002836CC">
        <w:rPr>
          <w:rFonts w:ascii="Naskh MT for Bosch School" w:hAnsi="Naskh MT for Bosch School" w:cs="Naskh MT for Bosch School"/>
          <w:b/>
          <w:bCs/>
          <w:color w:val="FF0000"/>
          <w:sz w:val="20"/>
          <w:szCs w:val="20"/>
        </w:rPr>
        <w:t xml:space="preserve"> </w:t>
      </w:r>
      <w:r w:rsidRPr="002836CC">
        <w:rPr>
          <w:rFonts w:ascii="Naskh MT for Bosch School" w:hAnsi="Naskh MT for Bosch School" w:cs="Naskh MT for Bosch School" w:hint="cs"/>
          <w:b/>
          <w:bCs/>
          <w:color w:val="FF0000"/>
          <w:sz w:val="20"/>
          <w:szCs w:val="20"/>
          <w:rtl/>
        </w:rPr>
        <w:t xml:space="preserve"> 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عن الامام جعفر الصّادق قال اذا کان الماء قدر کرّ لم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ینجّسه شیئی ... الکرّ من الماء الّذی لا ینجسنه شیئی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الف و ماء تارطل ... ذراعان عمقه و ذراع و شبر سعته ...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ثلاثة اشبار فی ثلاثة اشبار ... اذا کان الماء ثلاثة اشبار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و نصفاً فی مثله ثلاثة اشبار و نصف فی عمقه فی العرض فذلک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الکرّمن الماء ... ان کان الماء قد تغیّر ریحه او طعمه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فلا تقرب و لا تتوضّاء منه و ان لم یتغیّر ریحه و طعمه فاشرب و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توضاء . 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>( تهذیب شیخ طوسی )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فی القرآن قوله انّما المشرکون نجس و فی الایة دلالة علی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انّ المشرکین انجاس نجاسة عینیّة لا حکمیّة و هذا مذهب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اصحابنا و به قال ابن عباس قال انّ اعیانهم نجسة کالکلاب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و الخنازیر و روایات اهل البیت و اجماعهم علی نجاستهم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مشهور و خالف فی ذلک باقی الفقهاء و قالوا معنی کونهم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نجساً انّهم لا یغتسلون من الجنابة و لا یجتنبون النّجاسات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او کنایةً عن خبث اعتقاد هم .</w:t>
      </w:r>
      <w:r w:rsidRPr="002836CC">
        <w:rPr>
          <w:rFonts w:ascii="Naskh MT for Bosch School" w:hAnsi="Naskh MT for Bosch School" w:cs="Naskh MT for Bosch School"/>
          <w:color w:val="FF0000"/>
          <w:sz w:val="20"/>
          <w:szCs w:val="20"/>
          <w:rtl/>
        </w:rPr>
        <w:t xml:space="preserve"> ( مجمع البحرین )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 xml:space="preserve"> ذهب الشافعی الی انّ المنی طاهر لقول عایشه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2836CC">
        <w:rPr>
          <w:rFonts w:ascii="Naskh MT for Bosch School" w:hAnsi="Naskh MT for Bosch School" w:cs="Naskh MT for Bosch School"/>
          <w:sz w:val="20"/>
          <w:szCs w:val="20"/>
          <w:rtl/>
        </w:rPr>
        <w:t>کنت افرک المنی عن ثوب رسول الله و هو یصلّی فیه .</w:t>
      </w:r>
      <w:r w:rsidRPr="002836CC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90DFBA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7F040A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026C7"/>
    <w:rsid w:val="00352151"/>
    <w:rsid w:val="00514B2C"/>
    <w:rsid w:val="00555B6C"/>
    <w:rsid w:val="006C0A81"/>
    <w:rsid w:val="006C4BCD"/>
    <w:rsid w:val="007822DB"/>
    <w:rsid w:val="007F040A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7F0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2023-10-27T00:03:00Z</dcterms:modified>
  <dc:language>en-US</dc:language>
</cp:coreProperties>
</file>