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7BC7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عُلماء راشدین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85E4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7D97D86" w14:textId="77777777" w:rsidR="004C75E6" w:rsidRDefault="004C75E6" w:rsidP="004C7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B16920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67FD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</w:t>
      </w:r>
      <w:r w:rsidRPr="00E85E4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نیز از حضرت بهاءالله قوله الاصفی الاجلی :</w:t>
      </w:r>
      <w:r w:rsidRPr="00E85E4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مقصود از علماء در این موارد که ذکر شده نفوسی هستند که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خود را در ظاهر به لباس علم میآرایند و در باطن از آن محروم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در ذکر این مقام در لوح حضرت سلطان چند فقره از فقرات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کلمات مکنونه که به اسم صحیفۀ فاطمیه صلوات الله علیها از قلم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ابهی ظاهر ذکر میشود ای بیو‌فایان چرا در ظاهر دعوی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شبانی کنید و در باطن ذئب اغنام من شده‌اید مَثَل شما مثل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ستارۀ قبل از صبح است که در ظاهر درّی و روشن است و در</w:t>
      </w:r>
      <w:r w:rsidRPr="00E85E4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باطن سبب اضلال و هلاک کاروانهای مدینه و دیار من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است و همچنین میفرماید ای بظاهر آراسته و بباطن کاسته</w:t>
      </w:r>
      <w:r w:rsidRPr="00E85E44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32"/>
          <w:szCs w:val="32"/>
          <w:rtl/>
        </w:rPr>
        <w:t>مَثَل تو مثل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آب تلخ صافی است که کمال لطافت و صفا از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ظاهر مشاهده شود و چون بدست صرّاف ذائقه احدیه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افتد قطرۀ از آن را قبول نفرماید تجلّی آفتاب در تراب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مرآت هر دو موجود ولکن از فرقدان تا ارض فرق دان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فرق بی‌منتهی در میان ... اما علمائی که فی الحقیقه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طراز علم و اخلاق مزیّن‌اند ایشان به مثابۀ رأس‌اند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هیکل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عالم و مانند بصراند از برای امم لازال هدایت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بآن نفوس مقدّسه بوده و هست نسأل اللّه ان یوفّقهم علی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یحبّ و یرضی انّه هو مولی الوری و ربّ الآخرة و الاولی .</w:t>
      </w:r>
    </w:p>
    <w:p w14:paraId="1A1ADC99" w14:textId="77777777" w:rsidR="004C75E6" w:rsidRDefault="004C75E6" w:rsidP="004C7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8DA9AF" w14:textId="77777777" w:rsidR="004C75E6" w:rsidRPr="006D0F05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اِعلم انَّ العالمَ من اعترفَ بظهوری و شربَ من بحر علمی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طارَ فی هواء حبّی و نبذ ما سِوائی و اخذما نزل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ملکوت بیانی البدیع انه بمنزلة البصر للبشر و روح الحیوان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لجسد الامکان تعالی الرّحمن الّذی عرفه و اقامه علی خدمةِ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امره العظیم یصلّی علیه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و اهل سرادق الکبریاء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شربوا رحیقی المختوم باسمی القوّی القدیر .</w:t>
      </w:r>
    </w:p>
    <w:p w14:paraId="3CB358B8" w14:textId="77777777" w:rsidR="004C75E6" w:rsidRDefault="004C75E6" w:rsidP="004C7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5F62E2" w14:textId="77777777" w:rsidR="004C75E6" w:rsidRPr="008443B7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در رسالۀ سیاسیّه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دانایان پاک دل پاک جان‌اند ، هر یک رحمت یزدان‌اند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موهبت رحمن شمع هدایت‌اند و سراج عنایت بارقۀ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حقیقت‌اند و جافظ شریعت میزان عدالت‌اند و سلطان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امانت صبح صادق‌اند و نخل باسق فجر لامع‌اند و نجم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ساطع ینبوع عرفانند و معین ماء عذب حیوان ، مربّی نفوس‌اند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مبشر قلوب ، هادی امم‌اند و منادی حق بین بنی آدم آیت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کبری هستند ورایت علیاء ... و ما دون ایشان جسم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بی‌جان‌اند و نقش حیطان و اَضلّه اللّهُ علی علمٍ منصوص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قرآن .</w:t>
      </w:r>
    </w:p>
    <w:p w14:paraId="3161625A" w14:textId="77777777" w:rsidR="004C75E6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006DFE8" w14:textId="77777777" w:rsidR="004C75E6" w:rsidRPr="008443B7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رساله مدنیۀ آن حضرت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علماء سراج هدایت‌اند بین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عالم و نجوم سعادت‌اند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مشرق و لائح از افق طوائف و امم ، سلسبیل حیات‌اند انفس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میته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جهل و نادانی را و مَعین صافی کمالات‌اند تشنگان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بادیه نقص و گمراهی را ، مطلع آیات توحیداند و مطّلع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حقایق قرآن مجید طبیب حاذق‌اند جسم معلول عالم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تریاق فاروق اعظم‌اند هیئت مسمومۀ بنی آدم را حصن‌اند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مدینه عالم انسانیت را و کهف منیع‌اند مضطرّین و مضطربین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جهالت را .</w:t>
      </w:r>
    </w:p>
    <w:p w14:paraId="22C86627" w14:textId="77777777" w:rsidR="004C75E6" w:rsidRDefault="004C75E6" w:rsidP="004C7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03B9B6" w14:textId="77777777" w:rsidR="004C75E6" w:rsidRPr="008443B7" w:rsidRDefault="004C75E6" w:rsidP="004C75E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آن رساله در بیان علماء روحانی حقیقی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مرجع انامند قوله الاجلی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اولا صفت کمالیه علم و فضل است و جامعیت این مقام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اقوم آگاهی کما هی بر غوامض مسائل الهی و حقایق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سیاسیّه شرعیه قرآنی و مضامین سائر کتب سماوی و وقوف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ضوابط و روابط ترقی و تمدن ملّت باهره و اطّلاع بر قوانین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اصول و رسوم و احوال و اطوار و قواء مادی و ادبی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سیاسی ملل سائره جامعیت فنون نافعه عصریّه و تتبّع در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تاریخیّۀ اعصار سالفه ملل و دول است چه که اگر شخص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وقوف بر مضامین کتب مقدّسه و جامعیّت حکمت الهیّۀ طبیعیه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علوم شرعیّه و فنون سیاسیّه و معارف عصریّه اطلاع بر وقایع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عظیمه قرون سالفه ملل و دول نداشته باشد عند اللّزوم عاجز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ماند و این منافی صفت جامعیت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EF4C" w14:textId="77777777" w:rsidR="001710D8" w:rsidRDefault="001710D8">
      <w:r>
        <w:separator/>
      </w:r>
    </w:p>
  </w:endnote>
  <w:endnote w:type="continuationSeparator" w:id="0">
    <w:p w14:paraId="518C41EB" w14:textId="77777777" w:rsidR="001710D8" w:rsidRDefault="001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283BE" w14:textId="77777777" w:rsidR="001710D8" w:rsidRDefault="001710D8">
      <w:r>
        <w:separator/>
      </w:r>
    </w:p>
  </w:footnote>
  <w:footnote w:type="continuationSeparator" w:id="0">
    <w:p w14:paraId="0A1559EE" w14:textId="77777777" w:rsidR="001710D8" w:rsidRDefault="001710D8">
      <w:r>
        <w:continuationSeparator/>
      </w:r>
    </w:p>
  </w:footnote>
  <w:footnote w:id="1">
    <w:p w14:paraId="12F876E7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85E4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E85E44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E85E44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فی الحدیث : خیر ما ور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>ّ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ث الاباء لابنائهم الادب ... و حسن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التّأدیب ان یکون من غیر عنف و ضرب بل بلطف و تأن .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و فی حدیث : العلم لا یقبض اللّه العلم بعد ما بسطه و لکن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یموت العالم فیذهب بما یعلم فتلیهم الجفاة فیضلّون و یضلّون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( این پاورقی مربوط به صفحه ٣٢٥ است ) ( مجمع البحرین )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ای اهورامزدا فرزندی به من عطا فرما که با تربیت و دانا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بوده در هیئت اجتماعی داخل شده به وظیفۀ خود رفتار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نماید فرزند رشید و محترمی که احتیاج دیگران را برآورد و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فرزندی که بتواند در ترقّی و سعادت خانواده و شهر و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مملکت خود بکوشد . ( آتش نیایش ٦٢ - ٥ )</w:t>
      </w:r>
    </w:p>
    <w:p w14:paraId="60F63217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که تا هر کسی را که دارد پسر</w:t>
      </w:r>
    </w:p>
    <w:p w14:paraId="5FEC82B5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ab/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ab/>
        <w:t xml:space="preserve"> نماند که بالا کند بی‌هنر</w:t>
      </w:r>
    </w:p>
    <w:p w14:paraId="0F5F383E" w14:textId="77777777" w:rsidR="004C75E6" w:rsidRPr="00E85E44" w:rsidRDefault="004C75E6" w:rsidP="004C75E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 xml:space="preserve"> ( این پاورق مربوط به صفحه ٣٢٥ ) میباشد ( فردوسی )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67EA4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C75E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10D8"/>
    <w:rsid w:val="00352151"/>
    <w:rsid w:val="004C75E6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4C75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2023-10-27T01:29:00Z</dcterms:modified>
  <dc:language>en-US</dc:language>
</cp:coreProperties>
</file>