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5848" w14:textId="77777777" w:rsidR="009F51A1" w:rsidRPr="0025472E" w:rsidRDefault="009F51A1" w:rsidP="009F51A1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٧٣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25472E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تعلیم و تربیت اولاد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  <w:r w:rsidRPr="00E85E44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</w:p>
    <w:p w14:paraId="635FA762" w14:textId="77777777" w:rsidR="009F51A1" w:rsidRDefault="009F51A1" w:rsidP="009F51A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7A543A6" w14:textId="77777777" w:rsidR="009F51A1" w:rsidRPr="007E572A" w:rsidRDefault="009F51A1" w:rsidP="009F51A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از حضرت بهاءالله است در لوح اشراقات قوله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الاحلی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قلم اعلی کلّ را وصیت میفرماید به تعلیم و تربیت اطفال و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آیات در این مقام در کتاب اقدس در اوّل ورود سجن از سماء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مشیّت الهی نازل کُتِبَ علی کلِّ ابٍ تربیةُ ابنِه و بنتِه بالعلمِ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الخطِّ و دونِها عمّا حُدّدَ فی اللّوحِ و الّذی ترکَ ما اُمِرَ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فللاُ مناءِ اَنْ یأخذوا ما یکونُ لازماً لتربیتِهما اِنْ کان غنیّاً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والّا یرجعُ اِلی بیتِ‌العدل انّا جعلناهُ مأوَی الفقراءِ و المساکین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انّ الذی ربّی ابنُه او ابناً من الابناءٍ کانّه ربّی احدَ ابنائی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علیه بهائی و عنایتی و رحمتی الّتی سبقتِ العالمین .</w:t>
      </w:r>
    </w:p>
    <w:p w14:paraId="4A212A78" w14:textId="77777777" w:rsidR="009F51A1" w:rsidRDefault="009F51A1" w:rsidP="009F51A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5671E66" w14:textId="77777777" w:rsidR="009F51A1" w:rsidRPr="006D0F05" w:rsidRDefault="009F51A1" w:rsidP="009F51A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و در لوحی است قوله الاعلی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 محمد وجه قدم بتو متوجه و ترا ذکر مینماید و حزب اللّه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وصیّت میفرماید به تربیت اولاد اگر والد درین امر اعظم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از قلم قدم در کتاب اقدس نازل شده غفلت نماید حق پدری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ساقط شود و لدی اللّه از مقصّرین محسوب طوبی از برای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نفسی که وصایای الهی را در قلب ثبت نماید وبه او متمسّک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شود انّه یامر العباد بما یؤیّد هم و ینفعهم و یقرّبهم الیه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هو الآمر القدیم .</w:t>
      </w:r>
    </w:p>
    <w:p w14:paraId="100622F9" w14:textId="77777777" w:rsidR="009F51A1" w:rsidRDefault="009F51A1" w:rsidP="009F51A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6785DEF" w14:textId="0EF46B06" w:rsidR="009F51A1" w:rsidRPr="0089717F" w:rsidRDefault="009F51A1" w:rsidP="009F51A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الاعزّ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اِماء باید کمال سعی را در تدیّن اولاد مبذول دارند 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اگر اولاد به این طراز اول فائز نگردند از اطاعت ابوین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مقامی اطاعة الله است غافل گردد دیگر چنین اولاد مبالات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نداشته و ندارد یفعل باهوائه ما یشاء .</w:t>
      </w:r>
    </w:p>
    <w:p w14:paraId="62B86B7F" w14:textId="77777777" w:rsidR="009F51A1" w:rsidRDefault="009F51A1" w:rsidP="009F51A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800C086" w14:textId="51BA707D" w:rsidR="009F51A1" w:rsidRPr="0089717F" w:rsidRDefault="009F51A1" w:rsidP="009F51A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الامنع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کلمة الله در ورق هشتم از فردوس اعلی دار التّعلیم باید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ابتداء اولاد را بشرائط دین تعلیم دهند تا وعد و وعید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مذکور در کتب الهی ایشان را از مناهی منع نماید و بطراز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اوامر مزیّن دارد ولکن بقدری که به تعصّب و حمیّۀ جاهلیّه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منجرّ و منتهی نگردد .</w:t>
      </w:r>
    </w:p>
    <w:p w14:paraId="2FE6C945" w14:textId="77777777" w:rsidR="009F51A1" w:rsidRDefault="009F51A1" w:rsidP="009F51A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3C427D2" w14:textId="787A44CC" w:rsidR="009F51A1" w:rsidRPr="00E85E44" w:rsidRDefault="009F51A1" w:rsidP="009F51A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اگر مربّی نباشد جمیع نفوس وحوش مانند اگر معلم نباشد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اطفال کل مانند حشرات گردند این است که در کتاب الهی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درین دور بدیع تعلیم و تربیت امر اجباری است نه اختیاری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یعنی بر پدر و مادر فرض عین است که دختر و پسر را بنهایت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همت تعلیم و تربیت نمایند و از پستان عرفان شیر دهند و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آغوش علوم و معارف پرورش بخشند و اگر در اینخصوص قصور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کنند در نزد ربّ غیور مأخوذ و مذموم و مدحورند و این گناهی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غیر مغفور زیرا آن طفل بیچاره را آوارۀ صحرای جهالت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کنند و بدبخت و گرفتار و معذّب نمایند مادام الحیات طفل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مظلوم اسیر جهل و غرور و نادان و بی‌شعور ماند و البته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اگر در سن کودکی ازین جهان رحلت نماید بهتر و خوشتر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درین مقام موت بهتر از حیات و هلاکت بهتر از نجات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عدم خوشتر از وجود و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قبر بهتر از قصر و تنگنای گور مطمور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بهتر از بیت معمور زیرا در نزد خلق خوار و ذلیل و درنزد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حق سقیم و علیل و در محافل خجل و شرمسار و در میدان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امتحان مغلوب و مذموم صغار و کبار این چه بدبختی است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این چه ذلّت ابدی است پس باید احبّای الهی و اماء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رحمانی بجان و دل اطفال را تربیت نمایند و در دبستان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فضل و کمال تعلیم فرمایند در این خصوص ابداً فتور نکنند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قصور نخواهند البته طفل را اگر بکشند بهتر ازین است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جاهل بگذارند زیرا طفل معصوم گرفتار نقائص گوناگون گردد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در نزد حق مؤاخذ و مسئول و در نزد خلق مذموم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مردود این چه گناه است و این چه اشتباه اول تکلیف یاران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الهی و اماء رحمانی آن است که بایّ وجهٍ کان در تربیت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تعلیم اطفال از ذکور و اناث کوشند و دختران مانند پسران‌اند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ابداً فرقی نیست جهل هر دو مذموم و نادانی هر دو مبغوض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هل یستوی الّذین یعلمون و الّذین لا یعلمون در حق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هر دو قسم امر محتوم ، اگر بدیدۀ حقیقت نظر گردد تربیت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تعلیم دختران لازم‌تر از پسران است زیرا این بنات وقتی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آید که مادر گردند و اولاد پرور شوند و اول مربی طفل مادر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است زیرا طفل مانند شاخۀ سبز و تر هر طور تربیت شود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نشو و نما نماید اگر تربیت راست راست شود و اگر کج کج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شود و تا نهایت عمر بر آن منهج سلوک نماید پس ثابت و مبرهن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شد که دختر بی‌تعلیم و تربیت چون مادر گردد سبب محرومی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جهل و نادانی و عدم تربیت اطفال کثیر شود ای یاران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الهی و اماء رحمن تعلیم و تعلّم بنصّ قاطع مبارک فرض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هر کس قصور نماید از موهبت کبری محروم ماند زنهار زنهار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اگر فتور نمائید البته بجان بکوشید که اطفال خویش را علی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الخصوص دختران را تعلیم و تربیت نمائید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و هیچ عذری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این مقام مقبول نه تا عزّت ابدیه و علویّت سرمدیّه در انجمن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اهل بهاء مانند شمس ضحی جلوه و طلوع نماید و قلب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عبدالبهاء مسرور و ممنون شود .</w:t>
      </w:r>
    </w:p>
    <w:p w14:paraId="57386F44" w14:textId="77777777" w:rsidR="009F51A1" w:rsidRDefault="009F51A1" w:rsidP="009F51A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B116496" w14:textId="05AE3AB4" w:rsidR="009F51A1" w:rsidRPr="0089717F" w:rsidRDefault="009F51A1" w:rsidP="009F51A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الجلیل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الیوم احبای الهی را فرض و واجب است که اطفال را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قرائت و کتابت و تعلیم و دانش و ادراک تربیت نمایند تا آنکه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روز بروز در جمیع مراتب ترقی کنند اول مربی اطفال مادران‌اند</w:t>
      </w:r>
    </w:p>
    <w:p w14:paraId="554CA303" w14:textId="77777777" w:rsidR="009F51A1" w:rsidRDefault="009F51A1" w:rsidP="009F51A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8167FBB" w14:textId="080EB0C9" w:rsidR="009F51A1" w:rsidRPr="0089717F" w:rsidRDefault="009F51A1" w:rsidP="009F51A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المحبوب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یاران باید در فکر تربیت و تعلیم عموم اطفال ایران افتند تا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کلّ در دبستان عرفان چشم و گوش باز نموده و به حقائق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کائنات پی برده کشف رموز و اسرار الهی نمایند و بانوار معرفت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محبّت حضرت احدیّت منوّر گردند و این بهترین و سیله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بجهت تربیت عموم .</w:t>
      </w:r>
    </w:p>
    <w:p w14:paraId="122F1A61" w14:textId="77777777" w:rsidR="009F51A1" w:rsidRDefault="009F51A1" w:rsidP="009F51A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413AF04" w14:textId="36A0B4A2" w:rsidR="009F51A1" w:rsidRPr="0089717F" w:rsidRDefault="009F51A1" w:rsidP="009F51A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مفاوضات است . قوله العزیز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باید نفوس را چنان تربیت نمود که جرم واقع نگردد زیرا میتوان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جمیع را چنان تربیت نمود که از ارتکاب جرائم چنان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اجتناب و استیحاش نمایند که در نزد ایشان نفس جرم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اعظم عقوبت و نهایت عذاب و قصاص باشد لهذا جرمی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واقع نگردد تا قصاص جاری شود .</w:t>
      </w:r>
    </w:p>
    <w:p w14:paraId="722DF3A2" w14:textId="77777777" w:rsidR="009F51A1" w:rsidRDefault="009F51A1" w:rsidP="009F51A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7E87D1E" w14:textId="4E3E8BBC" w:rsidR="009F51A1" w:rsidRPr="0089717F" w:rsidRDefault="009F51A1" w:rsidP="009F51A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7E572A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قوله البلیغ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اطفال را از سن شیرخواری از ثدی تربیت پرورش دهید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در مهد فضائل پرورید و در آغوش موهبت نشو و نما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بخشید از هر علم مفیدی بهره‌مند نمائید و از صنایع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بدیعه نصیب بخشید ، پر همت نمائید و متحمّل مشقّت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کنید اقدام در امور مهمّه بیاموزید و تشویق بر تحصیل امور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مفیده نمائید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E7837" w14:textId="77777777" w:rsidR="004465F9" w:rsidRDefault="004465F9">
      <w:r>
        <w:separator/>
      </w:r>
    </w:p>
  </w:endnote>
  <w:endnote w:type="continuationSeparator" w:id="0">
    <w:p w14:paraId="34A867E2" w14:textId="77777777" w:rsidR="004465F9" w:rsidRDefault="0044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4B5AE" w14:textId="77777777" w:rsidR="004465F9" w:rsidRDefault="004465F9">
      <w:r>
        <w:separator/>
      </w:r>
    </w:p>
  </w:footnote>
  <w:footnote w:type="continuationSeparator" w:id="0">
    <w:p w14:paraId="7320471F" w14:textId="77777777" w:rsidR="004465F9" w:rsidRDefault="004465F9">
      <w:r>
        <w:continuationSeparator/>
      </w:r>
    </w:p>
  </w:footnote>
  <w:footnote w:id="1">
    <w:p w14:paraId="5D14DE0F" w14:textId="77777777" w:rsidR="009F51A1" w:rsidRPr="00E85E44" w:rsidRDefault="009F51A1" w:rsidP="009F51A1">
      <w:pPr>
        <w:bidi/>
        <w:jc w:val="both"/>
        <w:rPr>
          <w:rFonts w:ascii="Naskh MT for Bosch School" w:hAnsi="Naskh MT for Bosch School" w:cs="Naskh MT for Bosch School" w:hint="cs"/>
          <w:sz w:val="20"/>
          <w:szCs w:val="20"/>
          <w:highlight w:val="yellow"/>
          <w:rtl/>
        </w:rPr>
      </w:pPr>
      <w:r w:rsidRPr="00E85E44">
        <w:rPr>
          <w:rStyle w:val="FootnoteReference"/>
          <w:b/>
          <w:bCs/>
          <w:color w:val="FF0000"/>
          <w:sz w:val="20"/>
          <w:szCs w:val="20"/>
        </w:rPr>
        <w:footnoteRef/>
      </w:r>
      <w:r w:rsidRPr="00E85E44">
        <w:rPr>
          <w:b/>
          <w:bCs/>
          <w:color w:val="FF0000"/>
          <w:sz w:val="20"/>
          <w:szCs w:val="20"/>
        </w:rPr>
        <w:t xml:space="preserve"> </w:t>
      </w:r>
      <w:r w:rsidRPr="00E85E44">
        <w:rPr>
          <w:rFonts w:hint="cs"/>
          <w:b/>
          <w:bCs/>
          <w:color w:val="FF0000"/>
          <w:sz w:val="20"/>
          <w:szCs w:val="20"/>
          <w:rtl/>
        </w:rPr>
        <w:t xml:space="preserve">  </w:t>
      </w:r>
      <w:r w:rsidRPr="00E85E44">
        <w:rPr>
          <w:rFonts w:ascii="Naskh MT for Bosch School" w:hAnsi="Naskh MT for Bosch School" w:cs="Naskh MT for Bosch School"/>
          <w:sz w:val="20"/>
          <w:szCs w:val="20"/>
          <w:rtl/>
        </w:rPr>
        <w:t>در قرآن است . قوله تعالی</w:t>
      </w:r>
      <w:r w:rsidRPr="00E85E44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85E44">
        <w:rPr>
          <w:rFonts w:ascii="Naskh MT for Bosch School" w:hAnsi="Naskh MT for Bosch School" w:cs="Naskh MT for Bosch School"/>
          <w:sz w:val="20"/>
          <w:szCs w:val="20"/>
          <w:rtl/>
        </w:rPr>
        <w:t>ان تتّقو اللّه یجعل لکم فرقاناً و در آثار اسلامیه است : لیس</w:t>
      </w:r>
      <w:r w:rsidRPr="00E85E44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85E44">
        <w:rPr>
          <w:rFonts w:ascii="Naskh MT for Bosch School" w:hAnsi="Naskh MT for Bosch School" w:cs="Naskh MT for Bosch School"/>
          <w:sz w:val="20"/>
          <w:szCs w:val="20"/>
          <w:rtl/>
        </w:rPr>
        <w:t>العلم فی السماء فینزل علیکم و لیس فی الارض لیصعد الیکم</w:t>
      </w:r>
      <w:r w:rsidRPr="00E85E44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85E44">
        <w:rPr>
          <w:rFonts w:ascii="Naskh MT for Bosch School" w:hAnsi="Naskh MT for Bosch School" w:cs="Naskh MT for Bosch School"/>
          <w:sz w:val="20"/>
          <w:szCs w:val="20"/>
          <w:rtl/>
        </w:rPr>
        <w:t>بل مکنون مخزون فیکم تخلّقوا باخلاق اللّه لیظهر علیکم</w:t>
      </w:r>
      <w:r w:rsidRPr="00E85E44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85E44">
        <w:rPr>
          <w:rFonts w:ascii="Naskh MT for Bosch School" w:hAnsi="Naskh MT for Bosch School" w:cs="Naskh MT for Bosch School"/>
          <w:sz w:val="20"/>
          <w:szCs w:val="20"/>
          <w:rtl/>
        </w:rPr>
        <w:t>قال علی (ع) لا تؤدّبوا اولادکم باخلاقکم فانّهم خلقوا لزمانٍ</w:t>
      </w:r>
      <w:r w:rsidRPr="00E85E44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</w:t>
      </w:r>
      <w:r w:rsidRPr="00E85E44">
        <w:rPr>
          <w:rFonts w:ascii="Naskh MT for Bosch School" w:hAnsi="Naskh MT for Bosch School" w:cs="Naskh MT for Bosch School"/>
          <w:sz w:val="20"/>
          <w:szCs w:val="20"/>
          <w:rtl/>
        </w:rPr>
        <w:t>غیر زمانکم</w:t>
      </w:r>
      <w:r w:rsidRPr="00E85E44">
        <w:rPr>
          <w:rFonts w:ascii="Naskh MT for Bosch School" w:hAnsi="Naskh MT for Bosch School" w:cs="Naskh MT for Bosch School" w:hint="cs"/>
          <w:sz w:val="20"/>
          <w:szCs w:val="20"/>
          <w:rtl/>
        </w:rPr>
        <w:t xml:space="preserve"> 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5D4BA89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9F51A1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4465F9"/>
    <w:rsid w:val="00514B2C"/>
    <w:rsid w:val="00555B6C"/>
    <w:rsid w:val="006C0A81"/>
    <w:rsid w:val="006C4BCD"/>
    <w:rsid w:val="007822DB"/>
    <w:rsid w:val="009F51A1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9F51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2023-10-27T01:30:00Z</dcterms:modified>
  <dc:language>en-US</dc:language>
</cp:coreProperties>
</file>