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CCC7" w14:textId="77777777" w:rsidR="00D67DEF" w:rsidRPr="00345DEA" w:rsidRDefault="00D67DEF" w:rsidP="00D67DE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216E86">
        <w:rPr>
          <w:rFonts w:cs="Naskh MT for Bosch School"/>
          <w:b/>
          <w:bCs/>
          <w:sz w:val="32"/>
          <w:szCs w:val="32"/>
          <w:highlight w:val="yellow"/>
          <w:rtl/>
        </w:rPr>
        <w:t>٣٩</w:t>
      </w:r>
      <w:r w:rsidRPr="00216E86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216E8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صلوة شبانه روزی - صلوة کبیر</w:t>
      </w:r>
    </w:p>
    <w:p w14:paraId="012FC4EA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0A1F796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D059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بهاءاللّه در لوح صلوة است قوله جلّت احکامه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0A40047" w14:textId="77777777" w:rsidR="00D67DEF" w:rsidRPr="00CD059A" w:rsidRDefault="00D67DEF" w:rsidP="00D67DE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D059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" للمصلّی ان</w:t>
      </w:r>
      <w:r w:rsidRPr="00CD059A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CD059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یقوم مُقْبِلاً الی اللّه و اذا قام و استقرّ فی مقامه ینظر الی الیمین و</w:t>
      </w:r>
      <w:r w:rsidRPr="00CD059A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CD059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الشّمال کمن ینتظر رحمة ربّه الرّحمن الرّحیم ثمّ یقول </w:t>
      </w:r>
    </w:p>
    <w:p w14:paraId="2EAB470C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اله الاسماء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فاطر السّماء اسألک بمطالع غیبک العلیّ الابهی بان تَجْعَلْ صَلوتی ناراً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لتُحْرِق حجباتی الّتی مَنَعَتْنی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مشاهدة جمالک و نوراً یدلّنی الی بحر وصالک </w:t>
      </w:r>
    </w:p>
    <w:p w14:paraId="7BD16FBC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CB88139" w14:textId="77777777" w:rsidR="00D67DEF" w:rsidRPr="00CD059A" w:rsidRDefault="00D67DEF" w:rsidP="00D67DE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D059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" ثمّ یرفع یدیه للقنوت للّه</w:t>
      </w:r>
      <w:r w:rsidRPr="00CD059A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CD059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تبارک و تعالی و یقول " </w:t>
      </w:r>
    </w:p>
    <w:p w14:paraId="3D424059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مقصود العالم و محبوب الامم ترانی مقبلاً الیک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منقطعاً عمّا سواک متمسّکاً بحبلک الّذی بحرکته تَحَرَّکَتِ الممکنات ایربّ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انا عبدک و ابن عبدک اکون حاضراً قائماً بین ایادی مشیّتک و ارادتک و ما اُرید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الّا رضائک اسألک ببحر رحمتک و شمس فضلک بأن تفعل بعبدک ما تحبّ و ترضی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عزّتک المقدّسة عن الذّکر و الثّناء کلّ ما یظهر من عندک هو مقصود قلبی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محبوب فؤادی الهی الهی لا تنظر الی آمالی و اعمالی بل الی ارادتک الّتی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احاطت السّموات و الارض و اسمک الاعظم یا مالک الامم ما اردتُ الّا ما اردتَه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لا اُحِبُّ الّا ما تُحبّ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1AB6B9A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</w:p>
    <w:p w14:paraId="38A947E0" w14:textId="77777777" w:rsidR="00D67DEF" w:rsidRPr="00CD059A" w:rsidRDefault="00D67DEF" w:rsidP="00D67DE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</w:p>
    <w:p w14:paraId="184BC18C" w14:textId="77777777" w:rsidR="00D67DEF" w:rsidRPr="00CD059A" w:rsidRDefault="00D67DEF" w:rsidP="00D67DE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D059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lastRenderedPageBreak/>
        <w:t xml:space="preserve">" ثمّ یسجد و یقول " </w:t>
      </w:r>
    </w:p>
    <w:p w14:paraId="2D4CE017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سبحانک من ان تُوصفَ بوصف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سواک او تُعرفَ بعرفان دونک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93DB016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E99451C" w14:textId="77777777" w:rsidR="00D67DEF" w:rsidRPr="00CD059A" w:rsidRDefault="00D67DEF" w:rsidP="00D67DE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D059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" ثمّ یقوم و یقول "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</w:t>
      </w:r>
    </w:p>
    <w:p w14:paraId="68FD2C98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ایربّ فاجعل صلوتی کوثر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الحیوان لیبقی به ذاتی بدوام سلطنتک و یذکرک فی کلّ عالم من عوالمک </w:t>
      </w:r>
    </w:p>
    <w:p w14:paraId="53A4B2DC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06E947C" w14:textId="77777777" w:rsidR="00D67DEF" w:rsidRPr="00CD059A" w:rsidRDefault="00D67DEF" w:rsidP="00D67DE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D059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" ثمّ یرفع</w:t>
      </w:r>
      <w:r w:rsidRPr="00CD059A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CD059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یدیه للقنوت و یقول " </w:t>
      </w:r>
    </w:p>
    <w:p w14:paraId="5D434ED5" w14:textId="77777777" w:rsidR="00D67DEF" w:rsidRPr="00D8096C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من فی فراقک ذابَت القلوب و الکباد و بنار حبّک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اشْتَعَلَ من فی البلاد اسألک باسمک الّذی به سَخَّرْتَ الآفاق بأن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تَمْنَعَنی عمّا عندک یا مالک الرّقاب ای ربّ تری الغریب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سَرُعَ الی وطنه الاعلی ظلّ قِباب عظمتک و جوار رحمتک و العاصی قَصَدَ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بحر غفرانک و الذّلیل بساط عزّک و الفقیر افق غنائک لک الامر فی ما تشاء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اشهد انّک انت المحمود فی فعلک و المطاع فی حکمک و المختار فی امرک .</w:t>
      </w:r>
    </w:p>
    <w:p w14:paraId="7A342FE5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F1E6152" w14:textId="77777777" w:rsidR="00D67DEF" w:rsidRPr="00CD059A" w:rsidRDefault="00D67DEF" w:rsidP="00D67DE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D059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" ثمّ یرفع یدیه و یکبّر ثلاث مرّات ثمّ ینحنی للّرکوع للّه تبارک و تعالی و</w:t>
      </w:r>
      <w:r w:rsidRPr="00CD059A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CD059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یقول "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</w:t>
      </w:r>
    </w:p>
    <w:p w14:paraId="0B886DD2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الهی تری روحی مهتزّاً فی جوارحی و ارکانی شوقاً لعبادتک و شغفاً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لذکرک و ثنائک و یشهد بما شهد به لسان امرک فی ملکوت بیانک و جبروت علمک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ایربّ احبّ ان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اسألک فی هذا المقام کلّما عندک لاثبات فقری و اعلاء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عطائک و غنائک و اظهار عجزی و ابراز قدرتک و اقتدارک </w:t>
      </w:r>
    </w:p>
    <w:p w14:paraId="0BE9BB67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0C7150B" w14:textId="77777777" w:rsidR="00D67DEF" w:rsidRPr="00CD059A" w:rsidRDefault="00D67DEF" w:rsidP="00D67DE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D059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" ثمّ یقوم و یرفع</w:t>
      </w:r>
      <w:r w:rsidRPr="00CD059A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CD059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یدیه للقنوت مرّة بعد اخری و یقول " </w:t>
      </w:r>
    </w:p>
    <w:p w14:paraId="107F0A6F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 اله الّا انت العزیز الوهّاب لا اله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الّا انت الحاکم فی المبدء و المآب الهی الهی عفوک شجّعنی و رحمتک قوّتنی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نداؤک ایقظنی و فضلک اقامنی و هدانی الیک و الّا مالی و شأنی لِاَقُومَ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لدی باب مدین قربک او اَتَوَجَّهَ الی الأنوار المشرقة من افق سماء ارادتک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ایربّ تری المسکین یقرع باب فضلک و الفانی یُرید کوثر البقاء من ایادی جودک 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الامر فی کلّ الاحوال یا مولی الاسماء ولی التّسلیم و الرّضاء یا فاطر السّماء </w:t>
      </w:r>
    </w:p>
    <w:p w14:paraId="74C00A14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64FA598" w14:textId="77777777" w:rsidR="00D67DEF" w:rsidRPr="00CD059A" w:rsidRDefault="00D67DEF" w:rsidP="00D67DE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D059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"</w:t>
      </w:r>
      <w:r w:rsidRPr="00CD059A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CD059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ثمّ یرفع یدیه</w:t>
      </w:r>
      <w:r w:rsidRPr="00CD059A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CD059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ثلاث مرّات و یقول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</w:t>
      </w:r>
      <w:r w:rsidRPr="00CD059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" </w:t>
      </w:r>
    </w:p>
    <w:p w14:paraId="3890634E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اعظم من کلّ عظیم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163E6BD3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2651B5A" w14:textId="77777777" w:rsidR="00D67DEF" w:rsidRPr="00CD059A" w:rsidRDefault="00D67DEF" w:rsidP="00D67DE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D059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" ثمّ یسجد و یقول "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</w:t>
      </w:r>
    </w:p>
    <w:p w14:paraId="7BD6FB33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سبحانک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 تصعد الی سماء قربک اذکار المقرّبین او ان تصل الی فناء بابک طیور افئدة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المخلصین اشهد انّک کنت مقدّساً عن الصّفات و منزهاً عن الأسماء لا اله الّا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 العلیّ الابهی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16FCA83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8B8C0A8" w14:textId="77777777" w:rsidR="00D67DEF" w:rsidRPr="00990BE9" w:rsidRDefault="00D67DEF" w:rsidP="00D67DE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90BE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lastRenderedPageBreak/>
        <w:t>" ثمّ یقعد و یقول "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</w:t>
      </w:r>
    </w:p>
    <w:p w14:paraId="22C3C84C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اشهد بما شهدت الاشیاء و المل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أ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الاعلی و الجنّ</w:t>
      </w:r>
      <w:r w:rsidRPr="00990BE9">
        <w:rPr>
          <w:rFonts w:ascii="Naskh MT for Bosch School" w:hAnsi="Naskh MT for Bosch School" w:cs="Naskh MT for Bosch School"/>
          <w:sz w:val="32"/>
          <w:szCs w:val="32"/>
          <w:rtl/>
        </w:rPr>
        <w:t>ة العلیا و عن ورائها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لسان العظمة من الافق الابهی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انّک انت اللّه لا اله الّا انت و الّذی ظهر انّه هو السّر المکنون و الرّمز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المخزون الّذی به اقترن الکاف برکنه النّون اشهد انّه هو المسطور من القلم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الاعلی و المذکور فی کتب اللّه ربّ العرش و الثّری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4BE7D3B1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7B0FD1A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90BE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" ثمّ یقوم مستقیماً و</w:t>
      </w:r>
      <w:r w:rsidRPr="00990BE9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990BE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یقول " </w:t>
      </w:r>
    </w:p>
    <w:p w14:paraId="7BEA9314" w14:textId="77777777" w:rsidR="00D67DEF" w:rsidRPr="00990BE9" w:rsidRDefault="00D67DEF" w:rsidP="00D67DE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اله الوجود و مالک الغیب و الشّهود تری عبراتی و زفراتی و تسمع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ضجیجی و صریخی و حنین فؤادی</w:t>
      </w:r>
      <w:r w:rsidRPr="00C21A4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عزّتک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اجتراحاتی اَبْعَدَتنی عن التّقرب الیک و جریراتی منعتنی عن الورود فی ساحة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قدسک ای ربّ حبّک اضنانی و هجرک اهْلَکَنی و بُعْدُک اَحْرَقَنی اسالک بموطئ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قَدَمَیْکَ فی هذا البیداء بلبّیک لَبَّیکْ اصفیائک فی هذا الفضاء و بنفحات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وحیک و نَسَماتِ فَجرِ ظُهُورِک بان تُقَدِّرلی زیارَةَ جمالِکَ وَ الْعَمَلَ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بما فی کتابِکَ </w:t>
      </w:r>
    </w:p>
    <w:p w14:paraId="71194ECA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A4ADA24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2F08434" w14:textId="77777777" w:rsidR="00D67DEF" w:rsidRPr="00990BE9" w:rsidRDefault="00D67DEF" w:rsidP="00D67DE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90BE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lastRenderedPageBreak/>
        <w:t>" ثُمَّ یُکَبّرُ ثلاثَ مَرّاتٍ و یرکعُ و یَقوُلُ "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</w:t>
      </w:r>
    </w:p>
    <w:p w14:paraId="100CC398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لَکَ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الحمدُ یا اِلهی بما اَیَّدْتَنی علی ذِکرِکَ و ثَنَائِکَ و عَرَّفْتَنی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مَشْرِقَ آیاتِک وَ جَعَلْتَنی خاضِعاً لِرُبُوبیِّتکَ وَ خاشِعاً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لِاُلُوهیَّتِکَ و معترفعاً بما نَطَقَ بِه لِسانُ عَظَمَتِکَ </w:t>
      </w:r>
    </w:p>
    <w:p w14:paraId="54B845B4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C570007" w14:textId="77777777" w:rsidR="00D67DEF" w:rsidRPr="00990BE9" w:rsidRDefault="00D67DEF" w:rsidP="00D67DE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90BE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" ثُمَّ یَقوُمُ</w:t>
      </w:r>
      <w:r w:rsidRPr="00990BE9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990BE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و یَقَوُلُ " </w:t>
      </w:r>
    </w:p>
    <w:p w14:paraId="70A8ED1F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الهی عِصْیانی اَنْقَضَ ظَهْری و غَفْلَتی اَهْلَکَتْنی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کُلَّما اَتَفَکَّرُ فی سوء عَمَلی و حُسْنِ عَمَلِکَ یَذُوْبُ کَبدی و یَغْلی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الدَّمُ فی عُروُقی وَ جَمالِکَ یا مَقْصُودَ العالَم اِنَّ الوَجْهَ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یَسْتَحیْی اَنْ یَتَوجَّهَ اِلَیْکْ و ایادی الرّجاء تَخْجَل اَنْ تَرْتَفِعَ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الی سماء کَرَمِکَ . تَری یا اِلهی عَبَراتی تَمْنَععُنی عَنِ الذِّکرِ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الثَّناء یا رَبَّ العَرشِ وَ الثّری اَسألُکَ بِآیاتِ مَلَکُوْتِکَ وَ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اَسرار جَبَروتِکَ بأن تَعْمَلَ بِاَوْلیائِکَ ما یَنْبَغی لِجوُدِکَ 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مالکَ الوُجوُدِ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وَ یَلیقُ لِفَضْلِکَ یا سُلْطانَ الْغَیْبِ وَ الْشُّهُودِ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1B9DC3A3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6703FB" w14:textId="77777777" w:rsidR="00D67DEF" w:rsidRPr="00990BE9" w:rsidRDefault="00D67DEF" w:rsidP="00D67DE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90BE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" ثُمَّ یُکبر</w:t>
      </w:r>
      <w:r w:rsidRPr="00990BE9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990BE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ثَلاثَ مَرّاتٍ و یسجدُ و یَقُولُ "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</w:t>
      </w:r>
    </w:p>
    <w:p w14:paraId="21107DC4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لَکَ الْحَمْدُ یا اِلهَنا بما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اَنْزَلْتَ لَنا ما یُقرِّبُنا الیک و یَرزْقُنا کُلَّ خَیرٍ اَنْزَلتَهُ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کُتُبِکَ وَ زُبُرِکَ نَسْأَلُکَ بِاَن تَحْفَظَنا مِنْ جُنُودِ الظُّنُونِ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وَ الْاَوْهامِ اِنَّکَ اَنْتَ الْعَزیزُ العَلّام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10B589EB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3657CEC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041A21C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F78BB50" w14:textId="77777777" w:rsidR="00D67DEF" w:rsidRPr="00990BE9" w:rsidRDefault="00D67DEF" w:rsidP="00D67DE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90BE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lastRenderedPageBreak/>
        <w:t>" ثُمَّ یَرْفَعُ رَأسَه</w:t>
      </w:r>
      <w:r w:rsidRPr="00990BE9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990BE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یَقْعُدُ وَ یَقوُلُ "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</w:t>
      </w:r>
    </w:p>
    <w:p w14:paraId="75B6B5B7" w14:textId="77777777" w:rsidR="00D67DEF" w:rsidRPr="00D8096C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اَشْهَدُ یا اِلهی بِما شَهِدَ بِه اَصفِیائُکَ وَ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اَعترِف بِما اعْتَرَفَ به اَهْلُ الفردوس الأعْلی وَ الجنّة العلیا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الّذینَ طافوا عَرْشَکَ العظیم اَلْمُلْک وَ الْمَلَکوُتُ لک یا اِلهَ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العالمین "</w:t>
      </w:r>
    </w:p>
    <w:p w14:paraId="7D661C85" w14:textId="77777777" w:rsidR="00D67DEF" w:rsidRDefault="00D67DEF" w:rsidP="00D67D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39BE" w14:textId="77777777" w:rsidR="00BA3C47" w:rsidRDefault="00BA3C47">
      <w:r>
        <w:separator/>
      </w:r>
    </w:p>
  </w:endnote>
  <w:endnote w:type="continuationSeparator" w:id="0">
    <w:p w14:paraId="770B1539" w14:textId="77777777" w:rsidR="00BA3C47" w:rsidRDefault="00BA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17CB" w14:textId="77777777" w:rsidR="00BA3C47" w:rsidRDefault="00BA3C47">
      <w:r>
        <w:separator/>
      </w:r>
    </w:p>
  </w:footnote>
  <w:footnote w:type="continuationSeparator" w:id="0">
    <w:p w14:paraId="69374F23" w14:textId="77777777" w:rsidR="00BA3C47" w:rsidRDefault="00BA3C47">
      <w:r>
        <w:continuationSeparator/>
      </w:r>
    </w:p>
  </w:footnote>
  <w:footnote w:id="1">
    <w:p w14:paraId="51612203" w14:textId="77777777" w:rsidR="00D67DEF" w:rsidRPr="00990BE9" w:rsidRDefault="00D67DEF" w:rsidP="00D67DEF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990BE9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 w:rsidRPr="00990BE9">
        <w:rPr>
          <w:rFonts w:ascii="Naskh MT for Bosch School" w:hAnsi="Naskh MT for Bosch School" w:cs="Naskh MT for Bosch School"/>
          <w:rtl/>
        </w:rPr>
        <w:t>در قرآن است : و لا تجهر بصلوتک و لا تخافت بها ابتغ بین ذلک سبیلاً</w:t>
      </w:r>
      <w:r w:rsidRPr="00990BE9">
        <w:rPr>
          <w:rFonts w:ascii="Naskh MT for Bosch School" w:hAnsi="Naskh MT for Bosch School" w:cs="Naskh MT for Bosch School" w:hint="cs"/>
          <w:rtl/>
        </w:rPr>
        <w:t xml:space="preserve"> . </w:t>
      </w:r>
      <w:r w:rsidRPr="00990BE9">
        <w:rPr>
          <w:rFonts w:ascii="Naskh MT for Bosch School" w:hAnsi="Naskh MT for Bosch School" w:cs="Naskh MT for Bosch School"/>
          <w:rtl/>
        </w:rPr>
        <w:t>در</w:t>
      </w:r>
      <w:r w:rsidRPr="00990BE9">
        <w:rPr>
          <w:rFonts w:ascii="Naskh MT for Bosch School" w:hAnsi="Naskh MT for Bosch School" w:cs="Naskh MT for Bosch School" w:hint="cs"/>
          <w:rtl/>
        </w:rPr>
        <w:t xml:space="preserve"> </w:t>
      </w:r>
      <w:r w:rsidRPr="00990BE9">
        <w:rPr>
          <w:rFonts w:ascii="Naskh MT for Bosch School" w:hAnsi="Naskh MT for Bosch School" w:cs="Naskh MT for Bosch School"/>
          <w:rtl/>
        </w:rPr>
        <w:t>تفسیر بیضاوی است :</w:t>
      </w:r>
      <w:r w:rsidRPr="00990BE9">
        <w:rPr>
          <w:rFonts w:ascii="Naskh MT for Bosch School" w:hAnsi="Naskh MT for Bosch School" w:cs="Naskh MT for Bosch School" w:hint="cs"/>
          <w:rtl/>
        </w:rPr>
        <w:t xml:space="preserve"> </w:t>
      </w:r>
      <w:r w:rsidRPr="00990BE9">
        <w:rPr>
          <w:rFonts w:ascii="Naskh MT for Bosch School" w:hAnsi="Naskh MT for Bosch School" w:cs="Naskh MT for Bosch School"/>
          <w:rtl/>
        </w:rPr>
        <w:t>و لا تجهر بصلوتک بقراءه صلوتک حتّی تسمع المشرکین فان ذلک یحملهم علی اللّعب</w:t>
      </w:r>
      <w:r w:rsidRPr="00990BE9">
        <w:rPr>
          <w:rFonts w:ascii="Naskh MT for Bosch School" w:hAnsi="Naskh MT for Bosch School" w:cs="Naskh MT for Bosch School" w:hint="cs"/>
          <w:rtl/>
        </w:rPr>
        <w:t xml:space="preserve"> </w:t>
      </w:r>
      <w:r w:rsidRPr="00990BE9">
        <w:rPr>
          <w:rFonts w:ascii="Naskh MT for Bosch School" w:hAnsi="Naskh MT for Bosch School" w:cs="Naskh MT for Bosch School"/>
          <w:rtl/>
        </w:rPr>
        <w:t>و اللّغو فیها و لا تخافت بها لا تسمع من خلفک المؤمنین و ابتغ بین ذلک بین</w:t>
      </w:r>
      <w:r w:rsidRPr="00990BE9">
        <w:rPr>
          <w:rFonts w:ascii="Naskh MT for Bosch School" w:hAnsi="Naskh MT for Bosch School" w:cs="Naskh MT for Bosch School" w:hint="cs"/>
          <w:rtl/>
        </w:rPr>
        <w:t xml:space="preserve"> </w:t>
      </w:r>
      <w:r w:rsidRPr="00990BE9">
        <w:rPr>
          <w:rFonts w:ascii="Naskh MT for Bosch School" w:hAnsi="Naskh MT for Bosch School" w:cs="Naskh MT for Bosch School"/>
          <w:rtl/>
        </w:rPr>
        <w:t>الجهر و المخافتة سبیلاً فانّ الاقتصار فی جمیع الامور محبوب روی ان ابابکر کان</w:t>
      </w:r>
      <w:r w:rsidRPr="00990BE9">
        <w:rPr>
          <w:rFonts w:ascii="Naskh MT for Bosch School" w:hAnsi="Naskh MT for Bosch School" w:cs="Naskh MT for Bosch School" w:hint="cs"/>
          <w:rtl/>
        </w:rPr>
        <w:t xml:space="preserve"> </w:t>
      </w:r>
      <w:r w:rsidRPr="00990BE9">
        <w:rPr>
          <w:rFonts w:ascii="Naskh MT for Bosch School" w:hAnsi="Naskh MT for Bosch School" w:cs="Naskh MT for Bosch School"/>
          <w:rtl/>
        </w:rPr>
        <w:t>یخفّت و یقول اناجی لی و قد علم حاجتی و عمر کان یجهر و یقول اطرد الشّیطان</w:t>
      </w:r>
      <w:r w:rsidRPr="00990BE9">
        <w:rPr>
          <w:rFonts w:ascii="Naskh MT for Bosch School" w:hAnsi="Naskh MT for Bosch School" w:cs="Naskh MT for Bosch School" w:hint="cs"/>
          <w:rtl/>
        </w:rPr>
        <w:t xml:space="preserve"> </w:t>
      </w:r>
      <w:r w:rsidRPr="00990BE9">
        <w:rPr>
          <w:rFonts w:ascii="Naskh MT for Bosch School" w:hAnsi="Naskh MT for Bosch School" w:cs="Naskh MT for Bosch School"/>
          <w:rtl/>
        </w:rPr>
        <w:t>فلمّا نزّلت امر رسول صلّی اللّه علیه و الٓه ابابکر ان یرفع قلیلاً و عمر ان</w:t>
      </w:r>
      <w:r w:rsidRPr="00990BE9">
        <w:rPr>
          <w:rFonts w:ascii="Naskh MT for Bosch School" w:hAnsi="Naskh MT for Bosch School" w:cs="Naskh MT for Bosch School" w:hint="cs"/>
          <w:rtl/>
        </w:rPr>
        <w:t xml:space="preserve"> </w:t>
      </w:r>
      <w:r w:rsidRPr="00990BE9">
        <w:rPr>
          <w:rFonts w:ascii="Naskh MT for Bosch School" w:hAnsi="Naskh MT for Bosch School" w:cs="Naskh MT for Bosch School"/>
          <w:rtl/>
        </w:rPr>
        <w:t>یختفی قلیلاً و قیل معناه لا تجهر بصلوتک و لا تخافت بها باسرها و</w:t>
      </w:r>
      <w:r w:rsidRPr="00990BE9">
        <w:rPr>
          <w:rFonts w:ascii="Naskh MT for Bosch School" w:hAnsi="Naskh MT for Bosch School" w:cs="Naskh MT for Bosch School" w:hint="cs"/>
          <w:rtl/>
        </w:rPr>
        <w:t xml:space="preserve"> </w:t>
      </w:r>
      <w:r w:rsidRPr="00990BE9">
        <w:rPr>
          <w:rFonts w:ascii="Naskh MT for Bosch School" w:hAnsi="Naskh MT for Bosch School" w:cs="Naskh MT for Bosch School"/>
          <w:rtl/>
        </w:rPr>
        <w:t>اتبغ بین ذلک سبیلاً بالاخفات نهاراً و الجهر لیلاً</w:t>
      </w:r>
      <w:r w:rsidRPr="00990BE9">
        <w:rPr>
          <w:rFonts w:ascii="Naskh MT for Bosch School" w:hAnsi="Naskh MT for Bosch School" w:cs="Naskh MT for Bosch School"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6EE0BE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D67DEF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BA3C47"/>
    <w:rsid w:val="00C171D1"/>
    <w:rsid w:val="00D13E64"/>
    <w:rsid w:val="00D67DEF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DEF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DEF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D67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2023-10-18T06:14:00Z</dcterms:modified>
  <dc:language>en-US</dc:language>
</cp:coreProperties>
</file>