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257B" w14:textId="77777777" w:rsidR="00791C4B" w:rsidRPr="00EE2F5B" w:rsidRDefault="00791C4B" w:rsidP="00791C4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٥١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صیام و احکامش</w:t>
      </w:r>
    </w:p>
    <w:p w14:paraId="0D3094BC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C6BADA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E2F5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نیز در کتاب اقدس است قوله عزّ و علا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یا قلم الاعلی قل یا ملأ الانشاء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 کتبنا علیکم الصّیام ایّاماً معدودات و جَعَلْنَا النّیروز عیداً لکم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اکمالها کذلک اضائت شمس البیان من افق الکتاب من لدن مالک المبدء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المآب ... کُفّوا انفسکم عن الاکل و الشّرب من الطّلوع الی الافول ایّاکم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 یَمْنَعَکُم الهوی عن هذا الفضل الّذی قدّر فی الکتاب ... و اذا تّمتّ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ایّام الاعطاء قبل الامساک فَلْیدخُلُنَّ فی الصّیام کذلک حکم مولی الانام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31FB0CC5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25B7AA" w14:textId="77777777" w:rsidR="00791C4B" w:rsidRPr="00D8096C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E2F5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سورة الهیکل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کتبنا الصّوم تسعة عشر یوماً فی اعدل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الفصول و عفونا ما دونها فی هذا الظّهور المشرق المنیر "</w:t>
      </w:r>
    </w:p>
    <w:p w14:paraId="4D039CEB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A7CB00" w14:textId="3F5C6F30" w:rsidR="00791C4B" w:rsidRPr="00D8096C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E2F5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زین المقرّبین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در فقرهٴ عید صوم ایّام زائده شهور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ایّام صوم است و بعد وارد در صوم شوند و نوزده یوم تامّ باید صائم باشند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یوم منسوب باسم اعظم که یوم عید است اگر تحویل مثلاً بعد از ظهر یا عصر واقع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ولو دقیقه‌ای از روز باشد این یوم عید خواهد بود چه که مثل آن ساعت مثل شمس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اعظم است اشراق آن بر کلّ این یوم واقع چون باسم اعظم منسوب است حکم عصر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مثل فجر عند اللّه محسوب لذا در هر وقت از یوم که تحویل شود آن یوم عید 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 طوبی للمتنعّمین"</w:t>
      </w:r>
    </w:p>
    <w:p w14:paraId="26237A7F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1F1628" w14:textId="77777777" w:rsidR="00791C4B" w:rsidRPr="00D8096C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E2F5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عَفَا اللّه عن النّساء حین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یجدن الدّم الصّوم و الصّلوة "</w:t>
      </w:r>
    </w:p>
    <w:p w14:paraId="55A1C2F6" w14:textId="77777777" w:rsidR="00791C4B" w:rsidRPr="00D8096C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9C14DAE" w14:textId="77777777" w:rsidR="00791C4B" w:rsidRPr="00D8096C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E2F5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لیس علی المسافر و المریض و الحامل و المرضع من حرج عَفَا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عنهم من عنده انّه لهو العزیز الوهّاب</w:t>
      </w:r>
      <w:r w:rsidRPr="00EE2F5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EE2F5B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(١) "</w:t>
      </w:r>
    </w:p>
    <w:p w14:paraId="39092128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FE7C210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C17E0DA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7CDDEC8" w14:textId="590CD36D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6696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FE87EF0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صوم نفوسی که در شهر صیام بأشغال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شاقّه مشغولند </w:t>
      </w:r>
    </w:p>
    <w:p w14:paraId="555AA6B0" w14:textId="77777777" w:rsidR="00791C4B" w:rsidRPr="00D8096C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، صیام نفوس مذکوره عفو شده ولکن در آن ایّام قناعت و ستر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لاجل احترام حکم اللّه و مقام صوم اولی و احبّ</w:t>
      </w:r>
    </w:p>
    <w:p w14:paraId="11B97E30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142ABF86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حدّ صوم مسافر پیاده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702211D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حدّ آن دو ساعت مقرّر شده اگر بیشتر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افطار جائز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7BD4089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26189EE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تعیین سفر.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2F55836" w14:textId="77777777" w:rsidR="00791C4B" w:rsidRPr="00A66964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A66964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تعیین سفر نُه ساعت از قرار ساعت</w:t>
      </w:r>
      <w:r w:rsidRPr="00A6696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32"/>
          <w:szCs w:val="32"/>
          <w:rtl/>
        </w:rPr>
        <w:t>مصنوع و اگر مسافر در جائی توقّف کند و معیّن باشد توقّف او تا یک شهر بیان</w:t>
      </w:r>
      <w:r w:rsidRPr="00A6696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32"/>
          <w:szCs w:val="32"/>
          <w:rtl/>
        </w:rPr>
        <w:t>باید صائم شود و اگر اقلّ از یک شهر باشد صوم بر او نیست و اگر در بین شهر صوم</w:t>
      </w:r>
      <w:r w:rsidRPr="00A6696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32"/>
          <w:szCs w:val="32"/>
          <w:rtl/>
        </w:rPr>
        <w:t>وارد شود بجائی که یک شهر بیانی در آنجا توقّف مینماید باید سه روز افطار کند</w:t>
      </w:r>
      <w:r w:rsidRPr="00A6696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32"/>
          <w:szCs w:val="32"/>
          <w:rtl/>
        </w:rPr>
        <w:t>و بعد از آن ما بقی ایّام صوم را صائم شود و اگر بوطن خود رسد که دائم الاقامة</w:t>
      </w:r>
      <w:r w:rsidRPr="00A6696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آنجا بوده است باید همان یوم اوّل ورود صائم شود </w:t>
      </w:r>
    </w:p>
    <w:p w14:paraId="3945E70F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highlight w:val="green"/>
          <w:rtl/>
        </w:rPr>
      </w:pPr>
    </w:p>
    <w:p w14:paraId="49BE0350" w14:textId="77777777" w:rsidR="00791C4B" w:rsidRPr="00A66964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سؤال </w:t>
      </w:r>
      <w:r w:rsidRPr="00A66964">
        <w:rPr>
          <w:rFonts w:ascii="Naskh MT for Bosch School" w:hAnsi="Naskh MT for Bosch School" w:cs="Naskh MT for Bosch School"/>
          <w:sz w:val="32"/>
          <w:szCs w:val="32"/>
          <w:rtl/>
        </w:rPr>
        <w:t>در غیر شهر علا</w:t>
      </w:r>
      <w:r w:rsidRPr="00A6696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32"/>
          <w:szCs w:val="32"/>
          <w:rtl/>
        </w:rPr>
        <w:t>اگر نفسی خواسته باشد صائم شود جائز است یا نه و اگر نذر و عهد کرده باشد که</w:t>
      </w:r>
      <w:r w:rsidRPr="00A6696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32"/>
          <w:szCs w:val="32"/>
          <w:rtl/>
        </w:rPr>
        <w:t xml:space="preserve">صائم شود مجری و ممضی است یا نه </w:t>
      </w:r>
    </w:p>
    <w:p w14:paraId="1991FE3D" w14:textId="77777777" w:rsidR="00791C4B" w:rsidRPr="00D8096C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>جواب</w:t>
      </w:r>
      <w:r w:rsidRPr="00A66964">
        <w:rPr>
          <w:rFonts w:ascii="Naskh MT for Bosch School" w:hAnsi="Naskh MT for Bosch School" w:cs="Naskh MT for Bosch School"/>
          <w:sz w:val="32"/>
          <w:szCs w:val="32"/>
          <w:rtl/>
        </w:rPr>
        <w:t xml:space="preserve"> حکم از همان قرار است که نازل شده ولکن</w:t>
      </w:r>
      <w:r w:rsidRPr="00A6696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32"/>
          <w:szCs w:val="32"/>
          <w:rtl/>
        </w:rPr>
        <w:t>اگر نفسی عهد نماید که للّه صائم شود بجهت قضاء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حاجات و دون آن بأسی نبوده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نیست ولکن حقّ جلّ جلاله دوست داشته که عهد و نذر در اموری که منفعت آن بعباد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میرسد واقع شود .</w:t>
      </w:r>
    </w:p>
    <w:p w14:paraId="10D32C66" w14:textId="77777777" w:rsidR="00791C4B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5B0E6A" w14:textId="77777777" w:rsidR="00791C4B" w:rsidRPr="00D8096C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سؤال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: اگر عید مولود و یا مبعث در ایّام صیام واقع شود حکمش چیست</w:t>
      </w:r>
    </w:p>
    <w:p w14:paraId="1044A551" w14:textId="77777777" w:rsidR="00791C4B" w:rsidRPr="00D8096C" w:rsidRDefault="00791C4B" w:rsidP="00791C4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جواب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عید مولود و یا مبعث در ایّام صیام واقع شود حکم صوم در آن 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مرتفع است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DFC1" w14:textId="77777777" w:rsidR="00934D57" w:rsidRDefault="00934D57">
      <w:r>
        <w:separator/>
      </w:r>
    </w:p>
  </w:endnote>
  <w:endnote w:type="continuationSeparator" w:id="0">
    <w:p w14:paraId="4559C5EA" w14:textId="77777777" w:rsidR="00934D57" w:rsidRDefault="0093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8F72" w14:textId="77777777" w:rsidR="00934D57" w:rsidRDefault="00934D57">
      <w:r>
        <w:separator/>
      </w:r>
    </w:p>
  </w:footnote>
  <w:footnote w:type="continuationSeparator" w:id="0">
    <w:p w14:paraId="3C9E08A4" w14:textId="77777777" w:rsidR="00934D57" w:rsidRDefault="00934D57">
      <w:r>
        <w:continuationSeparator/>
      </w:r>
    </w:p>
  </w:footnote>
  <w:footnote w:id="1">
    <w:p w14:paraId="3486DFBB" w14:textId="77777777" w:rsidR="00791C4B" w:rsidRPr="00A66964" w:rsidRDefault="00791C4B" w:rsidP="00791C4B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A66964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A66964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A66964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: یرید اللّه بکم الیسر و لا یرید بکم العسر و فی حدیث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الصّوم مصّحة بفتح صاد و کسرها مفعّله من الصّحة العافیة و منه صومو اتصّحوا و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 xml:space="preserve">فیما صّح من الحدیث عن محمّد ابن مسلم عن ابی جعفر 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>ع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 xml:space="preserve"> فی قول اللّه تعالی و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 xml:space="preserve">عَلَیّ الّذینَ یطیقُونَهُ فِدْیَةَ طَعامُ مِسکینٍ قال 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>ع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 xml:space="preserve"> الشّیخ و الّذی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یأخذه العطاش لاجرح علیهما ان یفطرا فی رمضان و یتصدّق کلّ واحد منهما فی کلّ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یوم بمدّ من الطّعام و لا قضاء علیهما فان لم یقدروا فلا شئ علیهما و فی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 xml:space="preserve">حدیث آخر عن محمّد ابن مسلم ایضاً عن الباقر 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>ع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 xml:space="preserve"> قال سمعته یقول الحامل المقرّب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و المرضع القلیلة اللّبن لاجرح علیهما ان یفطرا فی شهر رمضان لانّهما لا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یطیقان للصّوم و علیهما ان یتصدّق کلّ واحد منهما فی کلّ یوم یفطر فیه بمدمن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 xml:space="preserve">طعام و علیهما قضاء کلّ یوم افطرا فیه بقضائه بعد </w:t>
      </w:r>
      <w:r w:rsidRPr="00A66964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A66964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و قوله تعالی : و علی الّذین یطیقونه فدیة طعام مسکین فمن تطوّع خیراً فهو خیر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له و ان تصوموا خیر لکم قیل کان القادر علی الصّوم مخیّراً بینه و بین الفدی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لکلّ یوم نصف صاع و قیل مدفمن تطوّع خیراً ای زاد علی الفدیه فهو خیر له ولکن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صوم هذا القادر خیر له ثمّ نسخ ذلک بقوله فَمَن شَهَد منکم الشّهر فلیَصُمْهُ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و قیل انّه غیر منسوخ بل المراد بذلک الحامل المقرّب و المرضع القیلة اللّبن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" باقیمانده از ذیل صفحه قبل " و الشّیخ و الشّیخیّه کذا عن بعض المفسّرین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من خطبة حکاها سلمان الفارسی عن النّبی فی آخر یوم من شعبان و هو ( شهر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الصّیام ) شهر الصّبر و الصّبر ثوابه الجنّة و هو شهر شهر المواساة و شهر یزاد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فیه رزق المؤمن من فطر فیه صائماً کان له عشق برحمته و مغفرة لذنوبه قلنا یا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رسول اللّه لیس کلنا یجد ما یفطر به الصّائم قال یعلی اللّه هذا الثّواب لمن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یفطر صائماً علی مذقة لبن او تمرة او شربة ماء و من اشبع صائماً کان له مغفرة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لذنوبه ... و هو شهر اوّله رحمته و اوسطه مغفرة و آخرة عتق من النّار و من خفف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عن ملکوته فیه اعتقد اللّه من النّار و عن ابن مسعود رضی اللّه تعالی عنه ما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من عبد صام رمضان فی الضّات و سکوت و ذکر اللّه تعالی و احلّ حلاله و حرّم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>حرامه و لم یرتکب فیه فاحشة الّا انسلخ من رمضان یوم ینسلخ الّا و قد غفرت له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20"/>
          <w:szCs w:val="20"/>
          <w:rtl/>
        </w:rPr>
        <w:t xml:space="preserve">ذنوبه کلّها </w:t>
      </w:r>
      <w:r w:rsidRPr="00A66964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کتاب تنبیه الغافلین )</w:t>
      </w:r>
      <w:r w:rsidRPr="00A6696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FF6EFD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91C4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91C4B"/>
    <w:rsid w:val="00934D57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791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2023-10-19T05:23:00Z</dcterms:modified>
  <dc:language>en-US</dc:language>
</cp:coreProperties>
</file>