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2D24" w14:textId="77777777" w:rsidR="00101A69" w:rsidRPr="000B1EF4" w:rsidRDefault="00101A69" w:rsidP="00101A6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٥٨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بقاع مقدّسه</w:t>
      </w:r>
    </w:p>
    <w:p w14:paraId="31C387BC" w14:textId="77777777" w:rsidR="00101A69" w:rsidRDefault="00101A69" w:rsidP="00101A6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3AFFFA" w14:textId="77777777" w:rsidR="00101A69" w:rsidRPr="00D8096C" w:rsidRDefault="00101A69" w:rsidP="00101A6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 بشارت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بشارت چهاردهم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شدّ رحال مخصوص زیارت اهل قبور لازم نه مخارج آنرا اگر صاحبان قدرت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وسعت به بیت عدل برسانند عند اللّه مقبول و محبوب نعیماً للعاملین</w:t>
      </w:r>
      <w:r w:rsidRPr="000B1EF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337AFB01" w14:textId="77777777" w:rsidR="00101A69" w:rsidRDefault="00101A69" w:rsidP="00101A6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FC1F65" w14:textId="77777777" w:rsidR="00101A69" w:rsidRPr="00D8096C" w:rsidRDefault="00101A69" w:rsidP="00101A6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1E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بقاع مقدّسه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مستحقّ تعظیم و تکریم است زیرا منسوب بشخص جلیل ، این تعظیم و تکریم راجع بروح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پاک است نه جسم خاک این محلّ وقتی کوی جانان بود و آن جان پاک در آن ماوی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داشت لهذا عاشقان خاک آن کوی را کحل بینش نمایند ولی تعلّق به تراب ندارد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بفیض آفتاب نگرند امّا طلب عون و عنایت و حفظ و صیانت جز بجمال مبارک جائز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اگر دون این باشد منتهی به پرستش خاک گردد "</w:t>
      </w:r>
    </w:p>
    <w:p w14:paraId="564D2AD9" w14:textId="77777777" w:rsidR="00101A69" w:rsidRDefault="00101A69" w:rsidP="00101A6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71B9C5" w14:textId="77777777" w:rsidR="00101A69" w:rsidRPr="00D8096C" w:rsidRDefault="00101A69" w:rsidP="00101A6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1E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خطابی دیگر بآقا میرزا حسین بروجردی و حاجی ابوالقاسم دبّاغ در طهران است</w:t>
      </w:r>
      <w:r w:rsidRPr="000B1EF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B1E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احباب باید احرام روضهٴ مبارکه بربندند و ببقعهٴ مقدّسه مشرّف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شوند و اذن و اجازه دارند و لو این عبد در اقصی بلاد عالم باشد اصل زیارت روضه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مبارکه و مقام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اعلی است شدّ رحال از برای ایندو لازم است در ضمن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ملاقاتی هم با این عبد نمایند بی‌ثمر نخواهد بود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654E" w14:textId="77777777" w:rsidR="0059672A" w:rsidRDefault="0059672A">
      <w:r>
        <w:separator/>
      </w:r>
    </w:p>
  </w:endnote>
  <w:endnote w:type="continuationSeparator" w:id="0">
    <w:p w14:paraId="0C6966A7" w14:textId="77777777" w:rsidR="0059672A" w:rsidRDefault="0059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2FA5" w14:textId="77777777" w:rsidR="0059672A" w:rsidRDefault="0059672A">
      <w:r>
        <w:separator/>
      </w:r>
    </w:p>
  </w:footnote>
  <w:footnote w:type="continuationSeparator" w:id="0">
    <w:p w14:paraId="4828C054" w14:textId="77777777" w:rsidR="0059672A" w:rsidRDefault="0059672A">
      <w:r>
        <w:continuationSeparator/>
      </w:r>
    </w:p>
  </w:footnote>
  <w:footnote w:id="1">
    <w:p w14:paraId="4AF0ACD5" w14:textId="77777777" w:rsidR="00101A69" w:rsidRPr="0073278A" w:rsidRDefault="00101A69" w:rsidP="00101A69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73278A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rtl/>
        </w:rPr>
        <w:t>و فی الحدیث لا</w:t>
      </w:r>
      <w:r w:rsidRPr="0073278A">
        <w:rPr>
          <w:rFonts w:ascii="Naskh MT for Bosch School" w:hAnsi="Naskh MT for Bosch School" w:cs="Naskh MT for Bosch School" w:hint="cs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rtl/>
        </w:rPr>
        <w:t>تشدّ الرّحال الّا لکذا هو کنایة عن السّفر ای لا یقصد موضع</w:t>
      </w:r>
      <w:r w:rsidRPr="0073278A">
        <w:rPr>
          <w:rFonts w:ascii="Naskh MT for Bosch School" w:hAnsi="Naskh MT for Bosch School" w:cs="Naskh MT for Bosch School" w:hint="cs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rtl/>
        </w:rPr>
        <w:t>بنیة التّقریب الی اللّه الّا لکذا تعظیماً شان المقصود و ما سوه فمتسا و فی</w:t>
      </w:r>
      <w:r w:rsidRPr="0073278A">
        <w:rPr>
          <w:rFonts w:ascii="Naskh MT for Bosch School" w:hAnsi="Naskh MT for Bosch School" w:cs="Naskh MT for Bosch School" w:hint="cs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rtl/>
        </w:rPr>
        <w:t>الفضل و منه لا تشدّ الرّحال الّا الی ثلثة مساجد و المستثنی منه خصوص المسجد</w:t>
      </w:r>
      <w:r w:rsidRPr="0073278A">
        <w:rPr>
          <w:rFonts w:ascii="Naskh MT for Bosch School" w:hAnsi="Naskh MT for Bosch School" w:cs="Naskh MT for Bosch School" w:hint="cs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rtl/>
        </w:rPr>
        <w:t>فلا یمتنع لزیارة صالح حیّ او میّت او قریب او طلب علم او تجارة</w:t>
      </w:r>
      <w:r w:rsidRPr="0073278A">
        <w:rPr>
          <w:rFonts w:ascii="Naskh MT for Bosch School" w:hAnsi="Naskh MT for Bosch School" w:cs="Naskh MT for Bosch School"/>
          <w:color w:val="FF0000"/>
          <w:rtl/>
        </w:rPr>
        <w:t xml:space="preserve"> ( مجمع البحرین )</w:t>
      </w:r>
      <w:r w:rsidRPr="0073278A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66077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01A6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01A69"/>
    <w:rsid w:val="00352151"/>
    <w:rsid w:val="00514B2C"/>
    <w:rsid w:val="00555B6C"/>
    <w:rsid w:val="0059672A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A6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A69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101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2023-10-19T05:31:00Z</dcterms:modified>
  <dc:language>en-US</dc:language>
</cp:coreProperties>
</file>