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D652" w14:textId="77777777" w:rsidR="0055225A" w:rsidRPr="00D8096C" w:rsidRDefault="0055225A" w:rsidP="0055225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٧٧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ناشزه</w:t>
      </w:r>
      <w:r w:rsidRPr="006D084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highlight w:val="yellow"/>
          <w:rtl/>
        </w:rPr>
        <w:footnoteReference w:id="1"/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5DD3DF1" w14:textId="77777777" w:rsidR="0055225A" w:rsidRDefault="0055225A" w:rsidP="0055225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11EEBBF" w14:textId="44A2D549" w:rsidR="0055225A" w:rsidRPr="0038521F" w:rsidRDefault="0055225A" w:rsidP="0055225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047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بحاجی ملا علی اکبر شهمیرزادی ط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0473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هران است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امّا مسألهٴ جدیده را که مرقوم نموده‌اید جواب این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زوجه بدون عذر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مقبول و مشروع از زوج کناره جست حقّ طلب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نفقه ندارد ناشزه شمرده میشود بایدباطاعت زوج پردازد اگر چنانچه عذر مشروعی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دارد باید به محفل روحانی بیان کند اعضای محفل روحانی ملاحظه نمایند و تحقیق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کنند اگر عذر زوجه در خروج از بیت زوج مشروع است یعنی عدم رضایت زوجه باسباب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مجبرهٴ مشروعه است زوجه حقّ نفقه و مسکن شرعی دارد یا آنکه زوج زوجه را راضی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کند و بخانه ببرد حال چون امر اللّه مستور است باید بخوبی و خوشی بهر نحو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زوج و زوجه التیام داد و چون امر شیوع یابد حکم قاطع حاصل شود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C1EA" w14:textId="77777777" w:rsidR="00F4062A" w:rsidRDefault="00F4062A">
      <w:r>
        <w:separator/>
      </w:r>
    </w:p>
  </w:endnote>
  <w:endnote w:type="continuationSeparator" w:id="0">
    <w:p w14:paraId="4FB1A44B" w14:textId="77777777" w:rsidR="00F4062A" w:rsidRDefault="00F4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E935" w14:textId="77777777" w:rsidR="00F4062A" w:rsidRDefault="00F4062A">
      <w:r>
        <w:separator/>
      </w:r>
    </w:p>
  </w:footnote>
  <w:footnote w:type="continuationSeparator" w:id="0">
    <w:p w14:paraId="18FA4B14" w14:textId="77777777" w:rsidR="00F4062A" w:rsidRDefault="00F4062A">
      <w:r>
        <w:continuationSeparator/>
      </w:r>
    </w:p>
  </w:footnote>
  <w:footnote w:id="1">
    <w:p w14:paraId="6A46BDB3" w14:textId="77777777" w:rsidR="0055225A" w:rsidRPr="001F0F75" w:rsidRDefault="0055225A" w:rsidP="0055225A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F0F75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النّشوز هو الخروج عن الطّاعة ای خروج احد الزّوجین عمّا یجب علیه من حقّ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 xml:space="preserve">الآخر و طاعته </w:t>
      </w:r>
      <w:r w:rsidRPr="001F0F75">
        <w:rPr>
          <w:rFonts w:ascii="Naskh MT for Bosch School" w:hAnsi="Naskh MT for Bosch School" w:cs="Naskh MT for Bosch School"/>
          <w:color w:val="FF0000"/>
          <w:rtl/>
        </w:rPr>
        <w:t>( شرح اللّم</w:t>
      </w:r>
      <w:r w:rsidRPr="001F0F75">
        <w:rPr>
          <w:rFonts w:ascii="Naskh MT for Bosch School" w:hAnsi="Naskh MT for Bosch School" w:cs="Naskh MT for Bosch School" w:hint="cs"/>
          <w:color w:val="FF0000"/>
          <w:rtl/>
        </w:rPr>
        <w:t>ع</w:t>
      </w:r>
      <w:r w:rsidRPr="001F0F75">
        <w:rPr>
          <w:rFonts w:ascii="Naskh MT for Bosch School" w:hAnsi="Naskh MT for Bosch School" w:cs="Naskh MT for Bosch School"/>
          <w:color w:val="FF0000"/>
          <w:rtl/>
        </w:rPr>
        <w:t>ة الدّمشقیّ</w:t>
      </w:r>
      <w:r w:rsidRPr="001F0F75">
        <w:rPr>
          <w:rFonts w:ascii="Naskh MT for Bosch School" w:hAnsi="Naskh MT for Bosch School" w:cs="Naskh MT for Bosch School" w:hint="cs"/>
          <w:color w:val="FF0000"/>
          <w:rtl/>
        </w:rPr>
        <w:t>ة</w:t>
      </w:r>
      <w:r w:rsidRPr="001F0F75">
        <w:rPr>
          <w:rFonts w:ascii="Naskh MT for Bosch School" w:hAnsi="Naskh MT for Bosch School" w:cs="Naskh MT for Bosch School"/>
          <w:color w:val="FF0000"/>
          <w:rtl/>
        </w:rPr>
        <w:t xml:space="preserve"> )</w:t>
      </w:r>
      <w:r w:rsidRPr="001F0F75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5B048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5225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225A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4062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25A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25A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552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2023-10-19T05:41:00Z</dcterms:modified>
  <dc:language>en-US</dc:language>
</cp:coreProperties>
</file>