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C04D" w14:textId="77777777" w:rsidR="00D46E68" w:rsidRPr="00EC0436" w:rsidRDefault="00D46E68" w:rsidP="00D46E6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١٦٠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احصائیّه</w:t>
      </w:r>
    </w:p>
    <w:p w14:paraId="4A6515A6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FC6CAE" w14:textId="77777777" w:rsidR="00D46E68" w:rsidRPr="00D8096C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الأکید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البتّه مؤکّداً در جمع و انتشار آن اوراق و تعیین عدد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مؤمنین و مؤمنات در جمیع نقاط ایران من دون تعویق و استثناء همّت بگمارند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سعی بلیغ مبذول دارند زیرا اقدام باین امر اوّلین قدم است برای اجرای انتخابات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ملیّه و تأسیس بیت العدل خصوصی ایران و همچنین نفوسی که در پس پرده هستند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خائف و مرددّند آنانرا نیز محافل محلیّه تشویق نمایند که رسماً و علناً مرتبط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بجامعه گردند و اشتراک در خدمات امریّه نمایند "</w:t>
      </w:r>
    </w:p>
    <w:p w14:paraId="48E20DDA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3A3858" w14:textId="77777777" w:rsidR="00D46E68" w:rsidRPr="00D8096C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المؤکّد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مرّةً اخری بعموم مراکز امریّه بواسطهٴ مراکز قسمتها اطّلاع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تذکّر دهند که عموم من دون استثناء رجالاً و نساءً اقدام و مشارکت 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احصائیّهٴ ناقص مقبول نه و علّت تعویق و تأخیر انتخابات ملیّه و تعیین عدد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وکلاء در هر قسمتی گردد "</w:t>
      </w:r>
    </w:p>
    <w:p w14:paraId="0B903AC6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2B7740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اعظم فرائض حتمیّهٴ دینیّه .... و از مقدّمات و تمهیدات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ضروریّه تأسیسات بین المللی آینده و تشکیل بیت عدل اعظم الهی و استقرار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ارض مقدّسه و تنفیذ دستورات باقیهٴ منصوصه در کتاب وصایاست :</w:t>
      </w:r>
    </w:p>
    <w:p w14:paraId="25465E97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8AAA5E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F6E92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lastRenderedPageBreak/>
        <w:t>١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تسریع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اهتمام بلیغ در تهیّهٴ احصائیّهٴ دقیق کاملی از کافّهٴ مؤمنات و مؤمنین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اقلیم از سنّ بیست و یک و ما فوق آن .... و همچنین باید امنای محافل روحانیّه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حافظ و حارس جامعه‌اند نفوس سلیمهٴ مخلصه مؤمنه را از مدّعیان محبّت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انفس شریرهٴ مغرضه تمیز دهند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7B6A300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982273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F6E92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٢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باید امنای محفل مرکزی طهران پس از مشاوره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مخابره با این عبد عدّهٴ وکلای هر قسمتی از قسمتهای امریّهٴ آن سامان را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دقّت تعیین و اعلان نمایند و عدّهٴ وکلاء در هر قسمتی باید بالنّسبه بعدد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مؤمنین و مؤمنات آن قسمت باشد و مجموع وکلاء از نود و پنج تجاوز ننماید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وقت حاضر هیأت وکلاء باید محصور بمؤمنین باشد و چون حجاب بالکلّیه مرتفع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نساء با رجال در عضویّت این هیأت و محفل ملّی روحانی هر دو مشارکت خواهتد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4B6E5B89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BA74BA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F6E92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٣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عقد مشورت .... در ایجاد وسائل و رفع موانع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تأمین موجبات انتخاب هیأت وکلاء و اجتماع و اکثریت آن هیأت مجلّله در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سنه در عاصمهٴ مملکت .... </w:t>
      </w:r>
    </w:p>
    <w:p w14:paraId="031CFB3C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DEE359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٤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.... باید مؤمنین و مؤمنات از سنّ بیست و یک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فوق آن در هر سنه و در هر قسمتی علی حدّه بکمال توجّه و همّت و دقّت وکلای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خویش را از ما بین آن قسمت راساً انتخاب نمایند چنانچه از قبل تأکید گشته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کلّ مشارکت نمایند و کناره نگیرند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استعفا ننمایند و کلّ بدانند که انتخاب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جامعهٴ بهائیان سرّی و عمومی و آزاد است و از تدابیر و تشبّثات و مفاسد و مکارهٴ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اهل دسیسه و عدوان بکلّی منزّه و مبرّاست و آنچه از تفرّعات کیفیّت انتخاب محسوب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راجع بامنای محفل مرکزی طهران است .... اجتماع وکلای منتخبهٴ بهائیان ایران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عاصمهٴ مملکت .... اکثریّت اعضای محفل که عدد آن در این ایّام بنُه منحصر گشته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مرتّباً در نقطه‌ای مجتمع گردند ... بکمال حزم اقدام بانتخاب آن محفل مجلّل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5F6E92">
        <w:rPr>
          <w:rFonts w:ascii="Naskh MT for Bosch School" w:hAnsi="Naskh MT for Bosch School" w:cs="Naskh MT for Bosch School"/>
          <w:sz w:val="32"/>
          <w:szCs w:val="32"/>
          <w:rtl/>
        </w:rPr>
        <w:t>روحانی نمایند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.... </w:t>
      </w:r>
    </w:p>
    <w:p w14:paraId="46C489CD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E75E58" w14:textId="77777777" w:rsidR="00D46E68" w:rsidRPr="00D8096C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741F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٦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هیأت وکلاء که منتخبین جمهور بهائیانند در اجتماعی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اقلّاً شصت نفر از آن در مدینهٴ طهران در حظیرة القدس مرکزی رأسا و مستقیماً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بین عموم مؤمنین ساکنین آن اقلیم اعضای محفل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ملّی روحانی را انتخاب نمایند و امّا وکلائی که از حضور در این جلسه ممنوع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محروم گشته‌اند البتّه باید رأی خویش را کتباً بمراکز اجتماع ارسال 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.... اعضای این هیأت مجلّله که از اعمدهٴ بیت عدل اعظم محسوب من بعد به بیت 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خصوصی اقلیم ایران موصوف و معروف خواهد گشت افراد جامعه راساً انتخاب نمایند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محافل مجلّله و این عبد را نیز بهیچوجه من الوجوه حقّ مداخله نبوده و نیست</w:t>
      </w:r>
    </w:p>
    <w:p w14:paraId="531B4191" w14:textId="77777777" w:rsid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1B31A8B" w:rsidR="007822DB" w:rsidRPr="00D46E68" w:rsidRDefault="00D46E68" w:rsidP="00D46E6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7741F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٧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تعیین و انتخاب اعضای لجنه‌های امریّه مرکزی که از وظیفه امنای محفل ملّی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روحانی ایران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</w:t>
      </w:r>
    </w:p>
    <w:sectPr w:rsidR="007822DB" w:rsidRPr="00D46E68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2463" w14:textId="77777777" w:rsidR="00143CD4" w:rsidRDefault="00143CD4">
      <w:r>
        <w:separator/>
      </w:r>
    </w:p>
  </w:endnote>
  <w:endnote w:type="continuationSeparator" w:id="0">
    <w:p w14:paraId="68DDD843" w14:textId="77777777" w:rsidR="00143CD4" w:rsidRDefault="0014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583D" w14:textId="77777777" w:rsidR="00143CD4" w:rsidRDefault="00143CD4">
      <w:r>
        <w:separator/>
      </w:r>
    </w:p>
  </w:footnote>
  <w:footnote w:type="continuationSeparator" w:id="0">
    <w:p w14:paraId="0565B463" w14:textId="77777777" w:rsidR="00143CD4" w:rsidRDefault="0014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7D383A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46E68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43CD4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46E68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2023-10-21T01:32:00Z</dcterms:modified>
  <dc:language>en-US</dc:language>
</cp:coreProperties>
</file>