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B79D" w14:textId="77777777" w:rsidR="00BB1DCC" w:rsidRPr="00B526A7" w:rsidRDefault="00BB1DCC" w:rsidP="00BB1DC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١٧٩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عاقبت وخیم عالم و رؤساء و سلاطین و حرب عمومی و سپس صلح</w:t>
      </w:r>
    </w:p>
    <w:p w14:paraId="48C3FC05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A81A91" w14:textId="336D1A15" w:rsidR="00BB1DCC" w:rsidRPr="00B75289" w:rsidRDefault="00BB1DCC" w:rsidP="00BB1DC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به عاقبت وخیم عالم و سلاطین جهان در سورة الملوک خطاب بعموم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ان لم تستنصحوا بما انصحناکم فی هذا الکتاب بلسان بدع مبین یأخذکم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العذاب من کلّ الجهات و یأتیکم اللّه بعدله اذاً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تقدرون ان تقوموا معه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تکوننّ من العاجزین فارحموا الی انفسکم و انفس العباد ثمّ احکموا بینهم بما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فی لوح قدس ملیح الّذی قدّر فیه مقادیر کلّ شئ و فُصِّلَ فیه من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تفصیلاً و ذکری لعباده الموقنین "</w:t>
      </w:r>
    </w:p>
    <w:p w14:paraId="491002D8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49EDF7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 التّمدن الّذی یذکره علماء مصر الصّنایع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العقل لو یتجاوز حدّ الاعتدال لتراه نقمة علی النّاس کذلک یخبرکم الخبیر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یصیر مبدء الفساد فی تجاوزه کما کان مبداء الاصلاح فی اعتداله تفکّروا یا 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تکونوا من الهائمین سوف تحترق من ناره و ینطق لسان العظمة الملک 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الحمید "</w:t>
      </w:r>
    </w:p>
    <w:p w14:paraId="5D3AD9DF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C5223E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فردوسیّه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بشنو ندای مظلوم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بصلح اکبر تمسّک نمائید اسباب عجیبه و غریبه در ارض موجود ولکن از افئده و عقول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مستور و آن اسبابی است که قادر است بر تبدیل ارض کلّها و سمیّت آن سبب هلاک "</w:t>
      </w:r>
    </w:p>
    <w:p w14:paraId="66BF8361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201ECA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باری الامر عظیم عظیم زود است که انقلاب اکبر ظاهر فو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الحق که تفصیل فرماید مابین کلّ "</w:t>
      </w:r>
    </w:p>
    <w:p w14:paraId="574A2391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2435900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عالم منقلب و أحدی سبب آنرا ندانسته بأساء و ضرّاء احاطه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ارض آرام نخواهد گرفت مگر بندای اسکنی ولکن نظر باُسّ اساس سیاست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اصول احکام ربّانی در القای کلمه توقّف رفته و میرود "</w:t>
      </w:r>
    </w:p>
    <w:p w14:paraId="7CBA4158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69BFD6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 ضلع جناب حاجی جو علیها بهاء اللّه الابهی بنام دانای یکتا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ورقتی و یا امتی ذکرت در ساحت مظلوم مذکور و این لوح مبارک نازل تا چشمت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بمشاهده آثار الهی روشن و قلبت بذکرش منوّر گردد عالم از برای عرفان مالک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خلق </w:t>
      </w:r>
      <w:r w:rsidRPr="00B75289">
        <w:rPr>
          <w:rFonts w:ascii="Naskh MT for Bosch School" w:hAnsi="Naskh MT for Bosch School" w:cs="Naskh MT for Bosch School"/>
          <w:sz w:val="32"/>
          <w:szCs w:val="32"/>
          <w:rtl/>
        </w:rPr>
        <w:t>شده ولکن اهلش حجّت الهی را انکار کردند و بر کفران نعمت قیام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75289">
        <w:rPr>
          <w:rFonts w:ascii="Naskh MT for Bosch School" w:hAnsi="Naskh MT for Bosch School" w:cs="Naskh MT for Bosch School"/>
          <w:sz w:val="32"/>
          <w:szCs w:val="32"/>
          <w:rtl/>
        </w:rPr>
        <w:t>عنقریب آثار غضب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قهّار روی زمین را اخذ نماید و مقتدرین را به سقر فرستد "</w:t>
      </w:r>
    </w:p>
    <w:p w14:paraId="43F139C0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415FC2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اهل ارض فی الجمله تفکّر کنند ادراک می نمایند که مصلحت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ظاهراً و باطناً توجّه بحقّ جلّ جلاله بوده و هست غفلت عباد و اعمال باطلهٴ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ایشان بصور بلایای مختلفه ظاهر شده و ارض را احاطه کرده نظر بما قدّر من القلم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الاعلی این جهان را نار حروب و دخان بلایا اخذ نموده و آن شعله در بلاد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مستور است و البتّه ستر را ظهور و بروزی از پی مگر بملاحظه نفوس مقدّسهٴ ثابته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راسخهٴ مطمئنّه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مستقیمه بلایای کبری و رزایای عظمی منع شود انّه علی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قدیر لکن آنچه از قلم اعلی نازل اکثرش ظاهر و مشهود چنانچه اکثری دیده‌اند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بقی هم البتّه ظاهر و هویدا گردد "</w:t>
      </w:r>
    </w:p>
    <w:p w14:paraId="1F034343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381424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المقتدر علی ما یشاء بقوله کن فیکون انّ الخادم الفانی یصیح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امام وجه العالم الی در فقرهٴ نزاع دولتین ارادة اللّه چنین تعلّق گرفته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وهن کلّی بدولت عثمانی سائر دول میان افتاده صلح بدهند و بعد از چندی 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روی ارض کلّ تغییر کند ظلم عالم را احاطه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کند پس از انقلاب کلّی شمس عدل از افق غیب طالع شود کذلک نطق لسان صدق مبین "</w:t>
      </w:r>
    </w:p>
    <w:p w14:paraId="4875250B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16988C4" w14:textId="1F458111" w:rsidR="00BB1DCC" w:rsidRPr="00B75289" w:rsidRDefault="00BB1DCC" w:rsidP="00BB1DC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نطقی در عکّا ٣٠ مارچ ١٩١٥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من آنچه باید بروم در جمیع اطراف و اکناف فریاد بزنم زدم در جمیع شهرها نداء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بملکوت اللّه بیان کردم فریاد بظهور امر اللّه زدم حجّت بر کلّ کامل شد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تمام محافل ذکر کردم که تعالیم جمال مبارک این است صلح و سلام است وحدت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است روح و ریحان است و اگر این تعالیم جمال مبارک مجری نشود عالم در خطر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اروپا مثل قورخانه شده است منوط بیک شراره است خطر عظیم در پی است بشارات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بگوش جمیع رسید حال دیگر نوبت احبّاء است من باید قدری سکوت بکنم ایّامی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چند خاموش باشم این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که خدا این اسباب را فراهم آورده است حالا نوبت احبّاء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احبّاء ندا بملکوت اللّه بلند نمایند "</w:t>
      </w:r>
    </w:p>
    <w:p w14:paraId="18B078F5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1D19DB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عبدالبهاء چهار سال سر گشتهٴ کوه و صحرا و گم گشتهٴ دشت و دریا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 و در جمیع ممالک غرب بشارت بظهور ملکوت اللّه داد .... و بجمیع توضیح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اگر این تعالیم ترویج نگردد و امتثال نشود بلای عقیم در عقب است و جمیع ممالک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اروپا نظیر جبّه خانه است مملّو از موادّ ملتهبه بشرارهئ‌ی شعله زند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یکسال و نیم پیش تحریری تصدیر یافت و بایران ارسال شد و آقا میرزا علی اکبر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میلانی طبع نموده در جمیع ممالک انتشار داد صریحاً نگاشته شد که عالم در خطر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عظیم است و آنچه الیوم واقع صریح آن نامه البتّه ملاحظه نموده‌اید با وجود این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متنبّه نشده‌اند "</w:t>
      </w:r>
    </w:p>
    <w:p w14:paraId="0875D202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065C56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 در جمیع مجامع بصوت بلند فریاد میزدم که ای قوم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در خطر عظیم است و اروپا مانند یک جبّه خانه شده که منوط یک شراره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شعله‌اش بفلک اثیر رسد بیائید و شما نگذارید و محافظ انسانیّت شوید شش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هزار سال است انسان مبتلا بمرض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تعصّب دینی و جنسی و وطنی و سیاسی بوده دیدید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فائده نبخشید حال بیائید و سیاست الهی یعنی سیاست محبّت را اختیار کنید اگر نشد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ممکن است بحالت اولیّه رجوع نمود این چه کاری است اگر خدا انسانرا نمیخواست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نمیکرد و خوراک نمیداد تربیت نمیکرد پس خدا انسان را دوست میدارد آیا خوب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سیاست انسان را انتخاب کنیم یا سیاست خدا دین باید مروّج تمدّن و علم باشد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نباشد عدمش بهتر از وجود است مثلاً اگر از نفس دوا مرض حاصل شود نخوردنش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بهتر است تعصّب جنسی چرا همه اولاد یک پدر و یک مادرند دیگر آنکه هر کسی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وهم یک محلّی را از برای خود گذارده خطّ وهمی برایش درست کرده که این وطن من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آن وطن تو است تمام مثل سگهائی که یک طرف کوچه را ملک خود میدانند که اگر سگ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دیگری آید فوراً هجوم مینمایند وطن انسان زیر هزار من خاک است حیف نیست اینهمه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خونها از برای خاک ریخته شود "</w:t>
      </w:r>
    </w:p>
    <w:p w14:paraId="2E111F44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E94D3E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عبدالبهاء در کنائس و محافل اروپ و امریک در اکثر مدن نعره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زنان اعلان امر حضرت بهاءاللّه نمود و ندا بملکوت ابهی کرد و براهین لامعه اقامه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 و دلائل ظاهره و حجّت باهره اظهار کرد ابداً از برای نفسی عذری نماند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بسیاری از خطابه‌ها در روزنامه‌ها اعلان بآفاق شد با وجود این ناس در خواب غفلت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گرفتار متمسّک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مجاز و از حقیقت بیزار هنوز ناس در شهوات نفسانیّه منهمک بدرجه‌ای که صور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اسرافیل بیدار ننماید البتّه این غفلت و کفران نعمت و عدم انتباه سبب حسرت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مشقّت و جنگ و جدال و حصول خسران و وبال است و اگر اهل عالم توجّه باسم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ننمایند خطر عظیم در استقبال ولی در حقّ یاران امیدم چنان است که آثار لطف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ظاهر گردد امورشان از جمهور استثناء یابد "</w:t>
      </w:r>
    </w:p>
    <w:p w14:paraId="4E451FAF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DD6673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از حضرت عبدالبهاء در سفر نامهٴ امریکاست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الآن من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نگاه میکنم می‌بینم جمیع دول و ملل شکست خورده و در بیابانها ریخته و پاشیده‌اند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امر اللّه قاهر و غالب و مهیمن بر کلّ است جمیع وقوعات آینده در نظر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مقدّسه ظاهر و عیان است .... اگر دول جمهوری امریکا جمعیت مینمودند در مسأله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صلح متّحد میشدند و جمیع به محافل لاهای رجوع می‌کردند سائر دول اروپا هم پیروی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افکار مینمودند امّا از جهتی دیگر اگر این جنگ عمومی در اروپا واقع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زودتر صلح بین ملّل تحقّق یابد و همچنین باید این افکار صلح بین عموم منتشر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بعد مالیّون از قرض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دادن برای حرب و کمپانیهای راه آهن از حمل و نقل آلات حربیّه و افراد لشکر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جنگ و خونریزی ابا و امتناع نمایند و همچنین حدود معیّن شود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ترقیّات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مادیّهٴ اروپا بحدّ یقف می رسد هر امری که بحدّ یقف رسید لابد تدنّی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امیدواریم که ترقیّات روحانیّه شامل حال آنها بشود و صیانت نماید ....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مدنیّت جسمانیّه بدون قوّهٴ قوّیهٴ معنویّه و مدنیّت الهیّه سبب راحت تمام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آسایش تامّ نشود مشکلات بیشتر شود و شدائد ازدیاد یابد .... تازه دولت امریکا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پانزده ملیون دلار برای مصارف کشتی جنگی مهیّا نموده و لابدّ بر این است که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صلح عمومی جنگی عظیم واقع شود .... یکی از حرب عمومی بین دول سؤال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فرمودند لابدّ خواهد شد امّا امریکا داخل نمیشود این جنگ در اروپا میشود شما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گوشه‌ای را گرفته‌اید که کاری به مملکت دیگر ندارید نه بفکر گرفتن قطعات اروپ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هستید زیرا که برای شما محیط اتلانتیک یک قطعهٴ طبیعی بسیار محکمی است ....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سؤال و جواب در عمارت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ییلاقی امریکا فرمودند اوّل علم صلح در اینجا بلند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یقین بدانید که این میشود چونکه انسان از مبادی نتیجه میگیرد و آن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اینجا صلح اوّل در میان خود ملّت برقرار میشود و از اینجا سرایت باطراف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 "</w:t>
      </w:r>
    </w:p>
    <w:p w14:paraId="64B01681" w14:textId="77777777" w:rsidR="00BB1DC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5C2CB4" w14:textId="77777777" w:rsidR="00BB1DCC" w:rsidRPr="00D8096C" w:rsidRDefault="00BB1DCC" w:rsidP="00BB1DC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اروپاست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عنقریب خواهید دید که تمدّن اروپائیها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منجر بجنگ عالمگیر و منتهی بأنقلاب و هرج و مرج میشود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0416" w14:textId="77777777" w:rsidR="00BE2791" w:rsidRDefault="00BE2791">
      <w:r>
        <w:separator/>
      </w:r>
    </w:p>
  </w:endnote>
  <w:endnote w:type="continuationSeparator" w:id="0">
    <w:p w14:paraId="73DBDEFB" w14:textId="77777777" w:rsidR="00BE2791" w:rsidRDefault="00BE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17EE" w14:textId="77777777" w:rsidR="00BE2791" w:rsidRDefault="00BE2791">
      <w:r>
        <w:separator/>
      </w:r>
    </w:p>
  </w:footnote>
  <w:footnote w:type="continuationSeparator" w:id="0">
    <w:p w14:paraId="470C84ED" w14:textId="77777777" w:rsidR="00BE2791" w:rsidRDefault="00BE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C63F0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B1DC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B1DCC"/>
    <w:rsid w:val="00BE279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2023-10-21T01:44:00Z</dcterms:modified>
  <dc:language>en-US</dc:language>
</cp:coreProperties>
</file>