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بسم اللّه الأقدس الأعظم الأعلی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مکتوب آنجناب بمنظر اکبر وارد و از قميص کلماتش نفحات حبّ مالک اسما و صفات متضوّع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الحمد للّه که از فضل رحمن ببحر عرفان فائز شدی و اين فضل بسيار عظيم است چه که عارف شدی بمقاميکه اکثری از عباد از او محتجبند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اليوم ملأ بيان که خود را در اعلی ذروه عرفان مشاهده مينمايند آنقدر عارف نشده‌اند که مقصود از ظهور نقطه بيان روح من فی الامکان فداه چه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بگويند مقصود بيان توحيد و علوّ تفريد بوده کلّ شهدوا و يشهدون بأنّه لا إله إلّا هو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افق سمآء مشيّت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رحمانی شمسی طالع نشد مگر آنکه علی هيئته أن لا إله إلّا هو تجلّی فرمود و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رضوان روحانی ربّانی نفحه ای ساطع نگشت مگر آنکه عرف توحيد از او در هبوب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بلی آنچه در مقامات توحيد و علوّ تجريد ذکر فرموده‌اند مقصودی منظور بود لکن کل از مقصود محتجب در اينصورت باقی نمانده از برای آن نفوس مگر توحيد لفظی که کل بآن ناطقند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 بسلطان يفعل ما يشآء که الفاظ در اين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اعظم عاجزند از حمل معانی مکنونه که در قلم الهی مستور است نظر بمظاهر فرعونيّه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اهل بيان خرق حجبات الفاظ نشده تا چه رسد بظهور معانی اگر چه متبصّرين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کلمه ای از کلمات اين ظهور معانی ما لا نهايه ادراک نموده‌اند و لکن اين مخصوص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بآن نفوس است و از دون ايشان مستور و بخاتم حفظ مختوم اگر استعداد مشاهده ميشد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برای کل ظاهر ميگشت آنچه اليوم از او محتجبند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اگر بگويند که مقصود از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آن بوده که احکام ظاهره الهيّه را ما بين بريّه ثابت فرمايند جميع رسل باين خدمت مأمور و نزد أولوا البصر اين مقام يکی از مراتب ظهور قدر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اکثری از ناس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بشأنی محتجبند که احتجاب ملل قبل از نظر محو شده بُغْضًا علی اللّه در هر حين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باعتراضی جديد متمسّکند با اينکه کل ميدانند که باين ظهور اعظم ما نزّل 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البيان ثابت و ظاهر و محقّق شده و اسم اللّه مرتفع گشته و آثار اللّه در شرق و غرب انتشار يافته و بيان فارسی مخصوصا در اين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امضا شده مع ذلک متّصلا نوشته و مينويسند که بيانرا نسخ نموده‌اند که شايد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شبهه ای در قلوب القا شود و معبوديّت عجل محقّق 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أی أهل بيان أقسمکم باللّه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قدری إنصاف دهيد و بديده پاک و طاهر در بيانات الهی نظر نمائيد و بقلب مقدّس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تفکّر کنيد منتهی رتبه بيانات که در بيان مذکور است بقول اهل آن مقام توحيد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معرضين بالمرّه از اين مقام محتجب چه که هنوز بمقامی ارتقا ننموده‌اند که مظاهر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 يکنفس و يکذات و احکامشانرا يک حکم مشاهده نمايند ديگر چه توقّع است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نفوس نفوسيکه خود را در اعلی ذروه عرفان مشاهده مينمايند در امثال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مقامات که يکی از مراتب توحيد است واقف و متحيّر و محتجب و ابداً شاعر نيستند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که در چه حالتند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نفسی لائق اصغآء کلمة اللّه نه و هر وجودی قابل آشاميدن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زلال معانی که از عين مشيّت رحمانی در اين ظهور عزّ صمدانی جاری شده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بلی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امتياز که در الواح الهی ذکر شده مقصود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مقامات ديگر بوده و بعد از نزول بيان و عرفان منبسط در آن نفسی آنقدر شاعر نباشد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اقلّا احکام الهی را واحد ملاحظه نمايد و اللّه عدم از برای آن وجود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سزاوارتر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گذشته بکدام عقل و درايت ظهور الهی و طلوع عزّ صمدانی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معلّق بنسخ شريعت قبل است بسا از مظاهر الهيّه که آمده‌اند و تأييد احکام قبل فرموده‌اند و مجری داشته و ثابت نموده‌اند چه که حکم مظهر قبل بعينه حکم مظهر بعد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 که از قبل نازل شده اليوم اگر نفسی فرق گذارد و مابين احکام الهی و مظاهر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عزّ صمدانی فصل مشاهده نمايد از توحيد خارج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بگو ای احولهای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روزگار دو مبينيد و ناله مکنيد اگر قادر بر صعود سمآء معانی نيستيد اقلّا آنچه در بيان نازل شده ادراک نمائيد که ميفرمايد من نفس محمّد م و ما يظهر منّی ما ظهر منه و در مقامی ميفرمايند اگر اعتراض و اعراض اهل فرقان نبود هر آينه شريعت فرقان در اين ظهور نسخ نميشد نسخ و اثبات هر دو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مقرّ اقدس واحد بوده و خواهد بود لو کنتم تعرفون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جميع امور معلّق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بمشيّت الهی و اراده آن سلطان حقيقی چه اگر در اين حين حکمی از سمآء مشيّت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رحمن نازل شود و جميع عباد را بآن امر فرمايد و در آن بعد فسخ آن نازل گردد ليس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لأحد أن يعترض عليه لأنّ المراد ما أراد ربّکم مالک يوم الميعاد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ناسخ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منسوخ فرقان ملاحظه کنيد که بعضی آيات نازل و بآيه بعد نسخ حکم آيه قبل شده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گويا مشرکين بيان قرآنهم نخوانده‌اند در اين مقام چه ميگويند که هنوز مابين عباد حکم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آيه قبل جاری نشده بود و ثابت نگشته چگونه جايز بود که بِآيه ديگر نسخ شود؟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 الّذی أنطقنی بالحقّ لا تجدون من هؤلاء إلّا کفرا و طغيانا و غفلة و ثبورا غفلتشان بمقامی رسيده که آنچه از قبل بآن موقن بودند و در کتاب اللّه منصوص بوده مثل ناسخ و منسوخ فرقان حال بهمان متمسّک شده و بر سلطان غيب و شهود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اعتراض مينمايند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إِنَّهُم أَهْمَج مِن هَمَجٍ رَعَاعٍ وَ أَغْفَل مِن کُلِّ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غَافِلٍ وَ أَبْعَد مِن کُلِّ بَعِيدٍ وَ أَجْهَل مِن کُلِّ جَاهِلٍ ذَرُوْهُم يا قوم بأنفسهم ليخوضوا 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هويَهم و يلعبوا بما عندهم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 الّذی نفسی بيده که جميع کلمات بيان و احکام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منزله در آن از ظلم آن مشرکين نوحه مينمايد نظر باستحکام رياست خود ذکر بيان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لسان جاری و لکن بر منزلش وارد آورده‌اند آنچه را که هيچ ملّتی بمظاهر الهيّه وارد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نياورده أُفٍّ لأهل البيان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غايت فضل رؤساشان آنست که ظهوريکه بيان بشارة 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نازل شده اين حکم محکم را انکار کرده‌اند و در حرم رحمانی که در کلّ کتب حرام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بوده خيانت نموده‌اند و حرف ثالث مؤمن بمن يظهره اللّه را شهيد نموده و آنقدر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بيشرمند که با اين افعال قبيحه منکره اعتراض باين ظهور نموده که هنوز حکم بيان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ثابت نشده ظهور جائز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ملاحظه کنيد چقدر ناس را حمير فرض گرفته‌اند بفعل ناسخ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جميع احکام محکمه و آيات متقنه بيانند و بقول مينويسند لا تأکل البَصَل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تشرب الدُّخَّان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بمقرّيکه صد هزار شريعت بامر او محقّق شده و جاری گشته اعتراض نموده و کافر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شده‌اند و چه قدر بی بصيرتند اين خلق که گوش بمزخرفات آن نفوس داده و ميدهند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معاذيری که اعظم از عصيآنست از آن نفوس شنيده و پذيرفته‌اند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 اللّه اگر نظر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کور شود بهتر از آنست که بآن اشارات ناظر گردد و افئده معدوم شود بهتر از آنست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که بآن حجبات محتجب ماند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ديگر غافل از آنند که در دبستان علم الهی نفوسی 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شده‌اند که باستنشاق حقّ را از باطل تميز دهند و بنظر اهل منظر اکبر را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اصحاب سقر بشناسند و بعنايت رحمن بما نزّل فی البيان عارف شده‌اند عليهم رحمة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اللّه و برکاته و بدائع فضله و ألطافه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مخصوص از قلم اعلی احکام اللّه نازل که اين ظهور متعرّض اينگونه امور نشود و بر جمال اقدس تعبی وارد نگردد چنآنچه ميفرمايند هر نفسی سؤالی دارد و يا آيات ميخواهد حال سؤال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نازل گردد که مباد العياذ باللّه سؤالی شود که سبب حزن آن جمال قدم گردد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مخصوص ميفرمايند هو الّذی ينطق فی کلّ شیء بأنّی أنا اللّه لا إله إلّا أنا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لئلّا يبقی لأحد من اعتراض و جميع اين تأکيدات نظر بآن بوده که عالم بوده‌اند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اهل بيان بچه امور متمسّک ميشوند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جوهر فؤاديکه بغايتی لطيف و رقيق است که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فی البيان را وصيّت فرموده‌اند ابدا بين يدی تکلّم ننمايند بحرفی که رائحه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هموم از او استشمام شود ملاحظه کنيد اهل بيان چه مقدار ضرّ وارد آورده‌اند 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آنکه در اين ظهور اموری ظاهر که از اوّل ابداع تا حين نشده و آياتی نازل که شبه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اصغا نگشته و آنچه از بحر اعظم سؤال نموده‌اند جوابهای شافی کافی شنيده‌اند و اکثری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نفوس آنچه طلبيده‌اند بآن فائز شده‌اند مگر اموری که ضرّ و قبح آن از نظر سائلين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طالبين مستور بوده لذا اجابت نشده و عوض آن مقامات و مراتبی عنايت شده که 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يکی از ان مشهود گردد کلّ اهل عالم منصعق شوند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ورقآء الهی را در 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عالمی لحنی و بر هر فننی از افنان نغمه‌ايست که غير اللّه احدی بتمامه ادراک ننموده و نخواهد 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نفسی نيست که از آن ملحدين سؤال نمايد که در اين مدّت کجا بوده‌اند؟ ايّاميکه اين غلام الهی مابين اعدا بانتشار آثار اللّه و ارتفاع ذکرش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مشغول بود رؤسای بيان از خوف جان مستور و با نسوان معاشر بودند قاتلهم اللّه و چون امر اللّه ظاهر شد بيرون آمده احکاميکه کلّ بيان باو محقّق و منوط بوده از ميان برداشته‌اند چنآنچه ديده و شنيده‌ايد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ظهور تسع که منصوص در بيآنست چه ميگويند؟ جناب سيّاح عليه بهآء اللّه موجودند و اين ايّام تلقاء وجه بوده مذکور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نمودند که در آخر ايّام حضرت اعلی روح ما سويه فداه باو بشارت فرموده‌اند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بلقآء مقصود خواهی رسيد و تفصيل بشارت نقطه اولی را باين ظهور اعظم بمشرک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باللّه نوشته مع ذلک متنبّه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سيّد محمّد مراد و يحيی مريد آنچه او القا کند او مينويسد از جمله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تازه از ناحيه کذبه قولی ظاهر که مقصود حضرت اعلی از سنهء تسع تسع بعد از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يظهر است در مستغاث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ملاحظه نمائيد چه مقدار از صراط صدق و انصاف بعيد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مانده‌اند فو اللّه اگر زبان لال شود بهتر از ذکر چنين کلماتست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نفوس عجب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نيست چه که جز کذب و جعل و افترا از ايشان شنيده نشده و لکن عجبست از اهل بيان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که باين حرفهای مزخرف گوش داده و ميدهند افّ لهم و لحيآئهم و لوفآئهم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شعورشان بمقامی رسيده که تازه در اين ايّام يک خبيث مثل خوديرا باين اسم اعظم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ناميده‌اند و بعد نوشته‌اند که اگر آيات منزله در بيان مخصوص اين اسم باشد فلان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هم باين اسم ناميده شده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لعنهم اللّه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فسوف يرجعهم اللّه إلی مقرّهم فی الهاوية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يجدنّ لأنفسهم من حميم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ملأ البيان اتّقوا الرّحمن و لا ترتکبوا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ارتکبه فرعون و هامان و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نمرود و لا شدّاد قد بعثنی اللّه و أرسلنی إليکم بآيات بيّنات و أصدّق ما 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أيديکم من کتب اللّه و صحآئفه و ما نزّل فی البيان و قد شهد لنفسی ربّکم العزيز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المنّان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خافوا عن اللّه ثمّ انصفوا فی أمره ظهور اللّه خير لکم إن کنتم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تعلمون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عجبست از نفوسيکه از اين ظهور محتجبند و مع ذلک خجل نيستند و بملل ديگر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اعتراض مينمايند سبحان ربّک السّبحان عمّا هم يقولون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بلی ظهور قبلم خبر فرموده از آنچه واقع شده ملاحظه در شأن نفوسی نمائيد که مع اين آيات بديعه و ظهورات الهيّه و شیء ونات احديّه که عالمرا احاطه فرموده و مع شهادت حضرت اعلی که در جميع بيان اخذ عهد نموده و بشارت فرموده بقاصدين کعبه مقصود اظهار مينمايند که برو و فلان و فلانرا ببين عجب است از امثال اين نفوس الدّهر أنزلنی أنزلنی حتّی يقال ما يقال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جميع اين مراتب گذشته ذکر کلمات کاذبهء مجعوله مشرک باللّه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مقابل آيات عزّ الهی و بيّنات قدس صمدانی مينمايند بعينه مثل آنست که کسی بگويد روائح ورديّه رضوان الهيّه را استشمام نمودی حال روائح جيفه منتنه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خبيثه را هم استنشاق 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بعضی بر آنند که بعد از اين ظهور اعظم نبايد آن 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مشرک بکلمات مجعوله ناطق شود بعينه اين قول مثل آنست که کسی بگويد با وجود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نبايد غير او مذکور باشد و با ظهور عدل نبايد ظلم مشهود گردد و يا عند هبوب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نفحه ورد گلزار رحمانی روائح منتنه استشمام شود و اين اعتراضاتيست که محتجبين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هيچ ملّتی بامثال آن احتجاج ننموده‌اند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بگو ای گمگشتگان وادی غفلت لسانتان باين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کلمه مقرّ است که کان اللّه و لم يکن معه من شیء و الآن يکون بمثل ما قد کان 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آنکه جميع موجودات مشاهده ميشوند و موجودند مع وجود کل شهادت ميدهی که حقّ بوده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خواهد بود و غير او نبوده و نيست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بهمين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شهادت در اين ظهور و ما يتعلّق به شهادت ده و جميع را در رتبه او فانی و معدوم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مفقود مشاهده کن و اين مقام مخصوص اولو الابصار و اولو الانظار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فتفکّروا يا أهل البيان که شايد طنين ذباب را با آيات ربّ الارباب فرق گذاريد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تميز دهيد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 بمحبوب آفاق که کلمات معترضين تلقآء کلمه اوّليّه معدوم صرف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آيا ظهور قبل نفرموده که آيات هر نفسی در رتبه او مشاهده شده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خواهد شد؟ عجبست که سالها بيان خوانده‌اند و بحرفی از آن فائز نگشته‌اند بعينه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مثل اهل فرقان بل لا مثل لهؤلاء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مشرکين قبل در احيانی که معارضه با خاتم انبيا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نمودند به اين کلمات تشبّث نجسته چه که احدی نگفته چرا لسان شعرا کليل نشد که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مقابل آيات اشعار گفته و در بيت آويخته‌اند؟ از جميع اين مراتب گذشته هر بصيری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شهادت ميدهد که کلمات مجعوله آن نفوس ملحده در نزد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کلمات يکی از خدّام باب سلطان ابداع معدوم و مفقود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ذکر شود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ناس رضيع و غير بالغ مشاهده ميشوند و سبب شده‌اند که فيوضات نامتناهيه الهيّه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بريّه ممنوع شده و ابکار معانی در غرفات روحانی و خلف سرادق عصمت ربّانی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مستور مانده چه که اين نفوس نامحرمند و بحرم قدس معانی راه نداشته و نخواهند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داشت الّا من رجع و تاب بخضوع و اناب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بگو ای اهل بيان اگر آيات عربيّه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ادراک نمی نمائيد در کلمات پارسيه حقّ و دونش ملاحظه کنيد که شايد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مستحقّ عذاب لانهايه ننمائيد و بانفس فانيه از طلعت باقيه محتجب نگرديد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بآفتاب افق ابهی که آنچه ذکر شده للّه بوده و خواهد بود و بآن مأمورم و الّا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ايمان اهل اکوان نفعی بسلطان امکان راجع نه قد جعل اللّه ذيلی مقدّسا عمّا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عندهم إنّه لهو الغنيّ عمّا سويَه و المستغنی عمّا دونه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 نصبت راية لا إله إلّا هو بأمر من عنده و قد ارتفع خبآء مجد لا إله إلّا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أنا بأمر من لدنه ليس لأحد مفرّ و لا مقرّ إلّا إليه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اهل بها اين خمر 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 بر ملا باسم محبوب ابهی بياشاميد رَغْمًا لِأَنْف الأعدآء بگذاريد اين هياکل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جَعْليّه جُعَليّه را در خبائث اشارات کثيفهء منتنه خود مشغول شوند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 نفسی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الحق مشام بقر را از اين عطر اطهر نصيبی نه و اين زلال بيمثال سلسال ذوالجلال قسمت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اهل ضلال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هنوز اهل بيان تفکّر در اعتراضات ملل قبل در احيان ظهور ننموده‌اند مع آنکه الواح مبسوطه در اين مقام از قلم اعلی مسطور گشته کاش ملاحظه مينمودند و متنبّه ميشدند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بعضی الواح پارسيّه در جواب بعضی احباب نازل و ارسال شد اگر چه حيف است کلمات اينظهور اعظم را نفوس محتجبه مشرکه مردوده ملاحظه نمايند و لکن نظر بتبليغ امر الهی لازم است اگر آنجناب ببعضی بنمايند بأسی نيست و لکن لا يمسّها إلّا المطهّرون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خمر معانی اين ظهور است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قبل برحيق مختوم ذکر شده در کلمات مستور است و بخاتم حفظ مختوم و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مشرکين ملاحظه مينمايند و ميخوانند و لکن قطره ای از آن فائز نشده‌اند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بگو 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اهل بيان اقلّاً بيان فارسی را ملاحظه کنيد که شايد بمقرّيکه نقطه اولی جز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نيستی بحت و فنای بات ذکر نفرموده جسارت ننمائيد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امر حقّ بمقامی رسيده که جوهر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ضلال که بهادی موسوم هادی ناس شده و باعراض کمر بسته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اهل بيان ببيانات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يحيی و سيّد محمّد و هادی و اعرج و امثال اين نفوس ملاحظه کنند و در بيانات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خدّام اين باب هم تفکّر نمايند فو اللّه ليجدنّ الحقّ و يضعنّ الباطل و لکن 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فائده که بصر غير طاهر و قلب محتجب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نفسی بهادی بگويد که اگر اقلّ من ذرّه درايت ميداشتی شهادت ميدادی که آنچه باسم آن نفس مجعوله ذکر شده حکمة للامر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بوده قدری تفکّر در اوّل اين امور کن که شايد بآنچه از عيون مستور بوده فائز شوی و موقن گردی باينکه آن نفس از اوّل معدوم بوده مصالح و حکم الهيّه اقتضا نمود آنچه ظاهر شد و شهرت يافت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خدا ميطلبيم که اگر امثال آن نفوس مهتدی نشده‌اند حقّ جلّت عظمته از ساذج کلمه امريّه هياکل مقدّسه مبعوث فرمايد بشأنيکه جميع من فی العالمين را مفقود و معدوم شمرند و جز حقّ موجود و ناطق و متکلّم و قادر نبينند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إنّه علی ما يشآء 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إنشآءاللّه آنجناب از بدائع فضل ربّ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الأرباب کاسر اصنام هوی و موقد نار هدی شوند فيا طوبی لک بما فزت بالمقام الأسنی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کان طرفک متوجّها الی الأفق الأعلی إنّه يختصّ مَن يشآء بفضل من عنده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إنّه لهو المقتدر علی ما يشآء و ربّ الآخرة و الأولی لا إله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إلّا هو العليّ الأبهی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أمّا ما سئلت فی فرق القآئم و القيّوم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فاعلم بأنّ الفرق بين الاسمين ما يری بين الأعظم و العظيم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هذا ما بيّنه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محبوبی من قبل و إنّا ذکرناه فی کتاب بديع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ما أراد بذلک إلّا أن يخبر النّاس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بأنّ الّذی يظهر إنّه أعظم عمّا ظهر و هو القيّوم علی القآئم و هذا لهو الحقّ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يشهد به لسان الرّحمن فی جبروت البيان اعرف ثمّ استغن به عن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إِذًا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ينادی القآئم عن يمين العرش و يقول يا ملأ البيان تاللّه هذا لهو القيّوم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جآئکم بسلطان مبين و هذا لهو الأعظم الّذی سجد لوجهه کلّ أعظم و 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استعلی الاسم الأعظم إلّا لتعظيمه عند ظهورات سلطنته و ما غلب القيّوم إلّا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لفنآئه فی ساحته کذلک کان الأمر و لکنّ النّاس هم محتجبون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يعقّل اصرح ممّا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نزّل فی البيان فی ذکر هذا الظّهور؟ مع ذلک فانظر ما فعل المشرکون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يا قوم 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لهو القيّوم قد وقع تحت أظفارکم إن لا ترحموه فارحموا أنفسکم تاللّه الحقّ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لجمال المعلوم و به ظهر ما هو المرقوم فی لوح مسطور إيّاکم أن تتمسّکوا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بالموهوم الّذی کفر بلقآئه و آياته و کان من المشرکين فی کتاب کان بإصبع الحقّ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مرقوما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أيقن بأنّه ما أراد إلّا أعظميّة هذا الظّهور علی المذکور و المستور و استعلآء هذا الاسم علی کلّ الأسمآء و سلطانه علی من فی الأرض و السّمآء و عظمته و إقتداره علی الأشيآء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بظهوره شهدت الممکنات بأنّه هو الظّاهر فوق کلّ شیء و ببطونه شهدت الذّرّات بأنّه هو الباطن المقدّس عن کلّ شیء و يطلق عليه اسم الظّاهر لأنّه يری بأسمآئه و صفاته و يعرف بأنّه لا إله إلّا هو و يطلق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عليه اسم الباطن لأنّه لا يوصف بوصف و لا يعرف بما ذکر لأنّ ما ذکر هو إحداثه 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عالم الذّکر فتعالی من أن يُعرف بالذّکر أو يُدرک بالفکر ظاهره نفس باطنه فی حين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يسمّی باسمه الظّاهر يدعی باسمه الباطن و أنّه لا يعرف بالأفکار و لا يدرک بالأبصار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علی ما هو عليه من علوّ علوّه و سموّ سموّه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إنّه لبالمنظر الأعلی و الأفق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الأبهی و يقول قد خسر الّذين کفروا بالّذی باسمه زيّنت الصّحيفة المکنونة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ظهرت طلعة الأحديّة و نصبت راية الرّبوبيّة و رفع خبآء الألوهيّة و تموّج بحر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القدم و ظهر السّرّ المستسرّ المقنّع بالسّرّ الأعظم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فو عمره إنّ البيان قد عجز عن بيانه و التّبيان عن عرفانه فتعالی هذا القيّوم الّذی به خرق الحجاب الموهوم و کشف المکتوم و فکّ الاناء المختوم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فو نفسه الرّحمن إنّ البيان ينوح و يقول أی ربّ نزّلتنی لذکرک و ثنآئک و عرفان نفسک و الّذی کان قآئما بأمرک أَمَرَ العباد بأن لا يحتجبوا بی و بما خلق عن جمالک القيّوم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لکنّ القوم حرّفوا ما نزّل فيّ فی إثبات حقّک و اعلآء ذکرک و کفروا بک و بآياتک و جعلونی جنّة لأنفسهم و بها يعترضون عليک بعد إذ ما نزّلت کلمة إلّا و قد نزلت لاعلآء أمرک و إظهار سلطنتک و علوّ قدرک و سموّ مقامک فيا ليت ما نزّلت و ما ذکرت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عزّتک لو تجعلنی معدوما لأحسن عندی من أن أکون موجودا و يقرئنی عبادک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الّذين قاموا علی ضرّک و أرادوا فی حقّک ما أرادوا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أسئلک بقدرتک الّتی أحاطت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الممکنات أن تخلّصنی من هؤلآء الفجّار لأحکی عن جمالک يا من بيدک ملکوت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القدرة و جبروت الإختيار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لو ننزل من المقام الأسنی و الدّرّة الأولی و السّدرة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المنتهی و الأفق الأبهی و نرجع البيان من علوّ التّبيان الی دنوّ الإمکان لنذکر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الفرق بين الاسمين فی مقام الأعداد و لو أنّ جمالی المکنون فی نفسی يخاطبنی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يقول يا محبوبی لا ترتدّ البصر عن وجهی دع الذّکر و البيان و لا تشتغل بغيری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أقول أی محبوبی قد أنزلنی أنزلنی قضآئک المثبت و قدرک المحتوم الی أن ظهرت فی قميص أهل الأکوان إذا ينبغی بأن اتکلّم بلسانهم و بما يرتقی إليه إدراکهم و عقولهم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لو نبدّل القميص من يقدر أن يتقرّب و إنّک لو تريد ما تأمرنی به أرفع يد المنع عن فمی استغفرک فی ذلک يا إلهی و محبوبی فارحم علی عبادک ثمّ أنزل عليهم ما يستطيع عرفانه أفئدتهم و عقولهم و إنّک أنت الغفور الرّحيم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فاعلم بأنّ الفرق فی العدد أربعة عشر و هذا عدد البهآء إذا تحسب الهمزة ستّة لأنّ شکلها ستّة فی قاعدة الهندسّة و لو تقرء القآئم إِذًا تجد الفرق خمسة و هی الهآء فی البهآء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فی هذا المقام يستوی القيّوم علی عرش اسمه القآئم کما استوی الهآء علی الواو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فی مقام لو تحسب همزة القائم ستّة علی حساب الهندسة يصير الفرق تسعة و هو 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الاسم أيضا و بهذه التّسعة أراد جلّ ذکره ظهور التّسع فی مقام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ما تری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الفرق فی ظاهر الاسمين و إنّا اختصرنا البيان لک و إنّک لو تفکّر لتخرج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عمّا ذکرناه لک و ألقيناه عليک ما تقرّ به عينک و عيون الموحّدين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 عمری إنّ هذا الفرق لآية عظمی للّذينهم طاروا الی سمآء البهآء و بما استدللنا لک فی الظّاهر يحقّق بأنّ المقصود فی الباطن قيّوميّة اسم القيّوم علی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القآئم اعرف و کن من الحافظين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إنّا سترنا هذا الذّکر و غطّيناه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أبصار من فی البيان إِذًا کشفناه لک لتکون من الشّاکرين و قل أن الحمد للّه ربّ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عبد ناظر الی اللّه مختصری بلسان پارسی ذکر ميشود تا کلّ بريّه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فضل سلطان احديّه از اين عين جاريه لا شرقيّة و لا غربيّة و لا ذکريّة و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وصفيّة و لا ظهوريّة و لا بروزيّة که لم يزل از ذائقه انفس مشرکه محفوظ 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نصيب بردارند و فائز شوند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بدان مقصود نقطه اولی از فرق قائم و قيّوم و اعظم و عظيم اعظميّت ظهور بعد بوده بر عظيم و قيوميّت ظهور آخر بر قائم و از فرق أعظم و عظيم در عدد ظهور تسع بوده چنآنچه بر هر بصيری واضح و نزد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خبيری مبرهن است و اين اعظميّت و قيّوميّت در اين ظهور و ما يظهر من عنده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جاری و ظاهر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 مقصود از قيّوم ظهور تسع بوده و او باسم بها ظاهر و حال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اعظميّت که در ظاهر حروف ملاحظه ميشود در مقامی همزه بهاء ستّه و قائم يک حساب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ميشود فکّر لتعرف و فی ذلک لآيات للعارفين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سائل ناظر قسم بجمال محبوب که آنچه مقصود حضرت اعلی است در اين ظهور و در صحائف قدس از قلم قدم ثابت و مسطور مشکل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است بتوان ذکر کرد و فی الحقيقه کشف قناع از وجه حوری معانی 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روح القدس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ميگويد که عظيم اگر خرق حجبات تسعه نمايد باعظم فائز شود و اين بيان روح القدسست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کان ربّه علی ما يقول شهيدا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ليس هذا البيان منّا بل منه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إيّاکم 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تعترضوا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تسعه را ايّام فرجه مابين ظهورين قرار فرموده‌اند تا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کينوناتيکه از شمس عظيم متجلّی شده مستعد شوند از برای ظهور نيّر اعظم که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سنه تسع کل بآن موعود بوده‌اند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 ذلک مشاهده کنيد که اين ناس نسناس متشبّث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بموهومی چه مقدار اعتراضات بر سلطان معلوم و مليک غيب و شهود نموده‌اند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نفوس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ابدا از کوثر بيان رحمن نچشيده‌اند و حرفی از مقصود سلطان امکان فيما نزّل عليه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ادراک ننموده‌اند ذرهم فی خوضهم و در اين فجر روحانی در هوای لطيف معانی طيران 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متوقّفين کلمه مالک يوم الدّين را اصغا ننموده‌اند و آن نفوسند از اهل قبور و 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فی النّار خالدون و النّار قبورهم لو هم يشعرون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أمّا ما سئلت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بنی نوع انسانی بعد از موت ظاهری غير از انبياء و اولياء آيا همين تعيّن و تشخّص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ادراک و شعوری که قبل از موت در او موجود است بعد از موت هم باقيست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زائل ميشود و بر فرض بقا چگونه است که در حال حيات فی الجمله صدمه که بمشاعر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انسانی وارد ميشود از قبيل بيهوشی و مرض شديد شعور و ادراک از او زايل ميشود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موت که انعدام ترکيب و عناصر است چگونه ميشود که بعد او تشخّص و شعوری متصوّر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شود با آنکه آلات بتمامها از هم پاشيده انتهی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معلوم آنجناب بوده که روح در رتبه خود قائم و مستقرّ است و اينکه در مريض ضعف مشاهده ميشود بواسطه اسباب مانعه بوده و الّا در اصل ضعف بروح راجع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 در سراج ملاحظه نمائيد مضیء و روشنست و لکن اگر حائلی مانع شود در اينصورت نور او ممنوع مع آنکه در رتبه خود مضیء بوده و لکن باسباب مانعه اشراق نور منع شده و همچنين مريض در حالت مرض ظهور قدرت و قوّت روح بسبب اسباب حائله ممنوع و مستور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لکن بعد از خروج از بدن بقدرت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قوّت و غلبه ای ظاهر که شبه آن ممکن نه و ارواح لطيفه طيّبه مقدّسه بکمال قدرت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انبساط بوده و خواهند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 اگر سراج در تحت فانوس حديد واقع شود ابداً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نور او در خارج ظاهر نه مع آنکه در مقام خود روشن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آفتاب خلف سحاب ملاحظه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فرمائيد که در رتبه خود روشن و مضیء است و لکن نظر بسحاب حائله نور او ضعيف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ميشود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همين آفتاب را روح انسانی ملاحظه فرمائيد و جميع اشيا را بدن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جميع بدن بافاضه و اشراق آن نور روشن و مضیء و لکن اين ماداميست که اسباب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مانعه حائله منع ننمايد و حجاب نشود و بعد از حجاب ظهور نور شمس ضعيف مشاهده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ميشود چنآنچه ايّاميکه غمام حائلست اگر چه ارض بنور شمس روشنست و لکن آن روشنی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ضعيف بوده و خواهد بود و بعد از رفع سحاب انوار شمس بکمال ظهور مشهود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دو حالت شمس در رتبه خود علی حدّ واحد بوده هم چنين است آفتاب نفوس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باسم روح مذکور شده و ميشود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همچنين ملاحظه در ضعف وجود ثمره نمائيد در اصل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شجره که قبل از خروج از شجر مع آنکه در شجر است بشأنی ضعيف که ابدا مشاهده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نميشود و اگر نفسی آن شجر را قطعه قطعه نمايد ذرّه ای از ثمر و صورت آن نخواهد يافت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لکن بعد از خروج از شجر بطراز بديع و قوّت منيع ظاهر چنآنچه در اثمار ملاحظه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ميشود و بعضی از فواکه است که بعد از قطع از سدره لطيف ميشود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امثله متعدّده ذکر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شد تا از هر مثالی بمقصودی مطّلع شويد و مطابق نمائيد بما سئلت عن اللّه ربّک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جلّ ذکره قادر است بآنکه جميع علوم لانهايه را در يکی از امثله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مذکوره بين ناس ظاهر و مبيّن 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بر هر مثلی يد قدرت مبسوط و بر 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کلمه ای يد حفظ گذاشته شده لا يعرفه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احد الّا من اراد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چون ختم اناء عطريّه بيد قدرتيّه شکسته شد رايحه آن استشمام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ميشود الأمر بيد اللّه يعطی و يمنع يعمی و يبصر يفعل ما يشآء و يحکم ما يريد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اينکه سؤال از خلق شده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بدآنکه لم يزل خلق بوده و لا يزال خواهد بود لا لأوّله بداية و لا لآخره نهاية اسم الخالق بنفسه يطلب المخلوق و کذلک اسم الّربّ يقتضی المربوب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اينکه در کلمات قبل ذکر شده کان إِلَهًا و لا مَأْلُوه و رَبًّا و لا مربوب و أمثال ذلک معنی آن در جميع احيان محقّق و اين همان کلمه‌ايست که ميفرمايد کان اللّه و لم يکن معه من شیء و يکون بمثل ما قد کان و هر ذی بصری شهادت ميدهد که الآن ربّ موجود و مربوب مفقود يعنی آن ساحت مقدّس است از ماسوی و آنچه در رتبه ممکن ذکر ميشود محدود است بحدودات امکانيّه و حقّ مقدّس از آن لم يزل بوده و نبوده با او احدی نه اسم و نه رسم و نه وصف و لايزال خواهد بود مقدّس از کلّ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ما سويَه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مثلاً ملاحظه کن در حين ظهور مظهر کلّيه قبل از آنکه آن ذات قدم خود را بشناساند و بکلمه امريّه تنطّق فرمايد عالم بوده و معلومی با او نبوده و 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چنين خالق بوده و مخلوقی با او نه چه که در آن حين قبض روح از کلّ ما يصدق عليه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اسم شیء ميشود و اينست آن يوميکه ميفرمايد لِمَن الملک اليوم و نيست احدی مجيب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لسان قدرت و عظمت ميفرمايد للّه الواحد القهّار لذا نفی وجود از کل ميشود چه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تحقّق وجود در رتبه اوّليّه بعد از تحقّق عرفآنست و قبل از آن بقای ذات قدم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محقّق و فنای کلّ شیءٍ ثابت و قبل از تجلّی ظاهری بر کلّ شیء کان رَبًّا و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مربوب و بعد از اظهار کلمه و استوای هيکل احديّه بر عرش رحمانيّه من أَقْبَلَ إليه فهو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مربوب و مخلوق و معلوم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ادراک اين مقامات منوط بعرفان عباد است بصير خبير لم يزل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يشهد بأنّه موجود و غيره مفقود إله و لا مألوه معه و ربّ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لا مربوب عنده کان و لم يکن معه من شیءٍ و يکون بمثل ما قد کان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 بنقطه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اوّليّه که طلعة احديّه از احزان وارده و سدّ سبل باغوای انفس مشرکه از ذکر مقامات خفيّه مستوره عاليه مرتفعه ممنوع شده و بشأنی بلايا وارد که احدی جز حق محصی آن نه و ارض سِرّ سرّا در اضطراب و احدی بر آن مطّلع نه إلّا ربّک العزيز الوهّاب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زود است که از سِرّ بظهور آيد لا يعلم ذلک إلّا من عنده علم الکتاب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اينکه سؤال شده بود که چگونه ذکر انبيای قبل از آدم ابو البشر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سلاطين آن ازمنه در کتب تواريخ نيست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عدم ذکر دليل بر عدم وجود نبوده و نيست نظر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بطول مدّت و انقلابات ارض باقی نمانده و از اين گذشته قبل از آدم ابوالبشر قواعد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تحرير و رسوميکه حال مابين ناس است نبوده و وقتی بود که اصلاً رسم تحرير نبود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قِسم ديگر معمول 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تفصيل ذکر شود بيان بطول انجامد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ملاحظه در اختلاف بعد از آدم نمائيد که در ابتدا اين السن معروفه مذکوره در ارض نبوده و هم چنين اين قواعد معموله، بلسانی غير اين السن مذکوره تکلّم مينمودند و اختلاف السن در ارضيکه ببابل معروفست از بعد وقوع يافت لذا آن ارض ببابل ناميده شد ای تبلبل فيها اللّسان ای اختلفت و بعد لسان سريانی مابين ناس معتبر بوده و کتب الهی از قبل بآن لسان نازل تا ايّاميکه خليل الرّحمن از افق امکان بانوار سبحانی ظاهر و لائح گشت آن حضرت حين عبور از نهر اردن تکلّم بلسانٍ و سمّی عبرانيّا چون در عبور خليل الرّحمن بأن تنطّق فرمود لذا عبرانی ناميده شد و کتب و صحف الهيّه بعد بلسان عبرانی نازل و مدّتی گذشت و بلسان عربی تبديل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أوّل من تکلّم به يعرب بن قحطان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اوّل من کتب بالعربيّة مرامر الطّائی و اوّل من قال الشّعر حمير بن سبا و بعد رسوم خطّيّه از قلمی بقلمی نقل شد تا آنکه باين قلم معروف رسيد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ملاحظه نمائيد بعد از آدم چقدر لسان و بيان و قواعد خطّيّه مختلف شده تا چه رسد بقبل از آدم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مقصود از اين بيانات آنکه لم يزل حقّ در علوّ امتناع و سموّ ارتفاع خود مقدّس از ذکر ما سويه بوده و خواهد بود و خلق هم بوده و مظاهر عزّ احديّه و مطالع قدس باقيه در قرون لا اوّليّه مبعوث شده‌اند و خلق را بحق دعوت فرموده‌اند و لکن نظر باختلافات و تغيير احوال عالم بعضی اسمآء و اذکار باقی نمانده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کتب ذکر طوفان مذکور و در آن حادثه آنچه بر روی ارض بوده جميع غرق شده چه از کتب تواريخ و چه غيره و هم چنين انقلابات بسيار شده که سبب محو بعضی امور محدثه گشته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اين مراتب گذشته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کتب تواريخ موجوده در ارض اختلاف مشهود است و نزد هر ملّتی از ملل مختلفه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عمر دنيا ذکری مذکور و وقايعی مسطور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از هشت هزار سال تاريخ دارند و بعضی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بيشتر و بعضی دوازده هزار سال و اگر کسی کتاب جوک ديده باشد مطّلع ميشود که 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مقدار اختلاف مابين کتب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إنشآء اللّه بايد بمنظر اکبر ناظر شد و توجّه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جميع اين اختلافات و اذکار برداشت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اليوم حقائق مظاهر امريّه بطراز ابهی مزيّن و مشهودند و جميع اسمآء در اسم بديع ظاهر و جميع حقائق در حقيقتش مستور من آمن به فقد آمن باللّه و بمظاهر امره فی کلّ الاعصار و من أعرض عنه فقد کفر باللّه المقتدر العزيز المختار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نفسی تفکّر نمايد در آنچه مذکور شد بمقصود فائز ميشود اگر چه باختصار نازل شده و لکن صد هزار تفصيل دَر او مستور و عند ربّک علم کلّ شیء فی لوح مسطور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نسئل اللّه أن يرزقک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قدّر لأصفيآئه و يفتح علی وجه قلبک أبواب المعانی لتعرف من کلماته ما أراد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إنّه علی کلّ شیء قدير و الحمد للّه 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</w:rPr>
    </w:pPr>
    <w:r>
      <w:rPr>
        <w:rFonts w:ascii="Traditional Arabic" w:hAnsi="Traditional Arabic" w:cs="Traditional Arabic"/>
        <w:b/>
        <w:b/>
        <w:bCs/>
        <w:color w:val="0000CC"/>
        <w:rtl w:val="true"/>
      </w:rPr>
      <w:t>لوح عبدالرزاق – اثر حضرت بهاءالله – بر اساس نسخه در اقتدارات و چند لوح ديگر</w:t>
    </w:r>
    <w:r>
      <w:rPr>
        <w:rFonts w:ascii="Traditional Arabic" w:hAnsi="Traditional Arabic" w:eastAsia="MS Mincho;ＭＳ 明朝" w:cs="Traditional Arabic"/>
        <w:b/>
        <w:b/>
        <w:bCs/>
        <w:color w:val="0000CC"/>
        <w:rtl w:val="true"/>
      </w:rPr>
      <w:t xml:space="preserve"> </w:t>
    </w:r>
    <w:r>
      <w:rPr>
        <w:rFonts w:eastAsia="MS Mincho;ＭＳ 明朝" w:cs="Traditional Arabic" w:ascii="Traditional Arabic" w:hAnsi="Traditional Arabic"/>
        <w:b/>
        <w:bCs/>
        <w:color w:val="0000CC"/>
        <w:rtl w:val="true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rtl w:val="true"/>
      </w:rPr>
      <w:t xml:space="preserve">صفحه </w:t>
    </w:r>
    <w:r>
      <w:rPr>
        <w:rFonts w:eastAsia="MS Mincho;ＭＳ 明朝" w:cs="Traditional Arabic" w:ascii="Traditional Arabic" w:hAnsi="Traditional Arabic"/>
        <w:b/>
        <w:bCs/>
        <w:color w:val="0000CC"/>
      </w:rPr>
      <w:t>43</w:t>
    </w:r>
    <w:r>
      <w:rPr>
        <w:rFonts w:eastAsia="MS Mincho;ＭＳ 明朝" w:cs="Traditional Arabic" w:ascii="Traditional Arabic" w:hAnsi="Traditional Arabic"/>
        <w:b/>
        <w:bCs/>
        <w:color w:val="0000CC"/>
        <w:rtl w:val="true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</w:rPr>
      <w:t>78</w:t>
    </w:r>
    <w:r>
      <w:rPr>
        <w:rFonts w:eastAsia="MS Mincho;ＭＳ 明朝" w:cs="Traditional Arabic" w:ascii="Traditional Arabic" w:hAnsi="Traditional Arabic"/>
        <w:b/>
        <w:bCs/>
        <w:color w:val="0000CC"/>
        <w:rtl w:val="true"/>
      </w:rPr>
      <w:t xml:space="preserve"> </w:t>
    </w:r>
  </w:p>
  <w:p>
    <w:pPr>
      <w:pStyle w:val="Normal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