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left" w:pos="7560" w:leader="none"/>
        </w:tabs>
        <w:bidi w:val="1"/>
        <w:ind w:left="0" w:right="0" w:hanging="0"/>
        <w:jc w:val="left"/>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tab/>
      </w:r>
      <w:r>
        <w:rPr>
          <w:rFonts w:ascii="Traditional Arabic" w:hAnsi="Traditional Arabic" w:cs="Traditional Arabic"/>
          <w:b/>
          <w:b/>
          <w:bCs/>
          <w:color w:val="0000CC"/>
          <w:sz w:val="48"/>
          <w:sz w:val="48"/>
          <w:szCs w:val="48"/>
          <w:rtl w:val="true"/>
        </w:rPr>
        <w:t>بسم اللّه الأقدم الأقدم</w:t>
      </w:r>
      <w:r>
        <w:rPr>
          <w:rFonts w:cs="Traditional Arabic" w:ascii="Traditional Arabic" w:hAnsi="Traditional Arabic"/>
          <w:b/>
          <w:bCs/>
          <w:color w:val="0000CC"/>
          <w:sz w:val="48"/>
          <w:szCs w:val="48"/>
          <w:rtl w:val="true"/>
        </w:rPr>
        <w:tab/>
      </w:r>
    </w:p>
    <w:p>
      <w:pPr>
        <w:pStyle w:val="Normal"/>
        <w:bidi w:val="1"/>
        <w:ind w:left="0" w:right="0" w:hanging="0"/>
        <w:jc w:val="both"/>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أن يا كريم اسمع نداء الكريم إنّه لهو الغفور الرّحيم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إلّا تضطرب من الفراق قد قدّرنا لك أجر من طاف حولي وطار في هواء حبّي وتمسّك بحبلي وتشبّث بذيلي كذلك قضي الأمر وأتى الفضل من لدن عليم حكيم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أنت من الّذين وفوا بميثاق اللّه وما نقضوا عهده وأرادوا وجهه من كلّ الجهات أن اطمئن وكن من الشّاكرين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الّذين وفوا بالعهد أولئك من أهل البهاء قد رقم من القلم الأعلى ولهم مقعد صدق عند مقتدر قدير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إذا أحاطتك الأحزان فاذكر أيّام لقائي وما يتكلّم به لسان قدرتي تاللّه به تنجذب أفئدة العارفين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اعملوا يا أحبّائي ما نزل لكم من جبروت الحكمة والبيان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الّذين تجاوزوا عن الحكمة أولئك في فجوة من الغفلة وقد عفا اللّه عنهم فضلا من لدنه إنّه لهو الغفور الرّحيم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اطمئن بفضلي إيّاك ورحمتي لك وعنايتي عليك قل أي ربّ لك الحمد بما ذكرتني في سجنك الأكبر وأرسلت إِلَيَّ ما قرّت به عيني واطمئنّت به نفسي وانجذب به فؤادي أسئلك باسمك الأبهى بأن تقدّر ما هو خير لي لأنّي لا أعلم ما في نفسك وأنت العليم الخبير</w:t>
      </w:r>
      <w:r>
        <w:rPr>
          <w:rFonts w:cs="Traditional Arabic" w:ascii="Traditional Arabic" w:hAnsi="Traditional Arabic"/>
          <w:sz w:val="48"/>
          <w:szCs w:val="48"/>
          <w:rtl w:val="true"/>
          <w:lang w:bidi="fa-IR"/>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sz w:val="28"/>
        <w:szCs w:val="28"/>
        <w:lang w:bidi="ar-JO"/>
      </w:rPr>
    </w:pPr>
    <w:r>
      <w:rPr>
        <w:rStyle w:val="PageNumber"/>
        <w:rFonts w:ascii="Traditional Arabic" w:hAnsi="Traditional Arabic" w:cs="Traditional Arabic"/>
        <w:color w:val="0000CC"/>
        <w:sz w:val="28"/>
        <w:sz w:val="28"/>
        <w:szCs w:val="28"/>
        <w:rtl w:val="true"/>
        <w:lang w:bidi="ar-JO"/>
      </w:rPr>
      <w:t xml:space="preserve">من الواح كريم – آثار حضرة بهاءالله – آثار قلم اعلى </w:t>
    </w:r>
    <w:r>
      <w:rPr>
        <w:rStyle w:val="PageNumber"/>
        <w:rFonts w:cs="Traditional Arabic" w:ascii="Traditional Arabic" w:hAnsi="Traditional Arabic"/>
        <w:color w:val="0000CC"/>
        <w:sz w:val="28"/>
        <w:szCs w:val="28"/>
        <w:rtl w:val="true"/>
        <w:lang w:bidi="ar-JO"/>
      </w:rPr>
      <w:t>(</w:t>
    </w:r>
    <w:r>
      <w:rPr>
        <w:rStyle w:val="PageNumber"/>
        <w:rFonts w:cs="Traditional Arabic" w:ascii="Traditional Arabic" w:hAnsi="Traditional Arabic"/>
        <w:color w:val="0000CC"/>
        <w:sz w:val="28"/>
        <w:szCs w:val="28"/>
        <w:lang w:bidi="ar-JO"/>
      </w:rPr>
      <w:t>153</w:t>
    </w:r>
    <w:r>
      <w:rPr>
        <w:rStyle w:val="PageNumber"/>
        <w:rFonts w:cs="Traditional Arabic" w:ascii="Traditional Arabic" w:hAnsi="Traditional Arabic"/>
        <w:color w:val="0000CC"/>
        <w:sz w:val="28"/>
        <w:szCs w:val="28"/>
        <w:rtl w:val="true"/>
        <w:lang w:bidi="ar-JO"/>
      </w:rPr>
      <w:t xml:space="preserve"> </w:t>
    </w:r>
    <w:r>
      <w:rPr>
        <w:rStyle w:val="PageNumber"/>
        <w:rFonts w:ascii="Traditional Arabic" w:hAnsi="Traditional Arabic" w:cs="Traditional Arabic"/>
        <w:color w:val="0000CC"/>
        <w:sz w:val="28"/>
        <w:sz w:val="28"/>
        <w:szCs w:val="28"/>
        <w:rtl w:val="true"/>
        <w:lang w:bidi="ar-JO"/>
      </w:rPr>
      <w:t>بديع</w:t>
    </w:r>
    <w:r>
      <w:rPr>
        <w:rStyle w:val="PageNumber"/>
        <w:rFonts w:cs="Traditional Arabic" w:ascii="Traditional Arabic" w:hAnsi="Traditional Arabic"/>
        <w:color w:val="0000CC"/>
        <w:sz w:val="28"/>
        <w:szCs w:val="28"/>
        <w:rtl w:val="true"/>
        <w:lang w:bidi="ar-JO"/>
      </w:rPr>
      <w:t>)</w:t>
    </w:r>
    <w:r>
      <w:rPr>
        <w:rStyle w:val="PageNumber"/>
        <w:rFonts w:ascii="Traditional Arabic" w:hAnsi="Traditional Arabic" w:cs="Traditional Arabic"/>
        <w:color w:val="0000CC"/>
        <w:sz w:val="28"/>
        <w:sz w:val="28"/>
        <w:szCs w:val="28"/>
        <w:rtl w:val="true"/>
        <w:lang w:bidi="ar-JO"/>
      </w:rPr>
      <w:t xml:space="preserve">، المجلد </w:t>
    </w:r>
    <w:r>
      <w:rPr>
        <w:rStyle w:val="PageNumber"/>
        <w:rFonts w:cs="Traditional Arabic" w:ascii="Traditional Arabic" w:hAnsi="Traditional Arabic"/>
        <w:color w:val="0000CC"/>
        <w:sz w:val="28"/>
        <w:szCs w:val="28"/>
        <w:lang w:bidi="ar-JO"/>
      </w:rPr>
      <w:t>1</w:t>
    </w:r>
    <w:r>
      <w:rPr>
        <w:rStyle w:val="PageNumber"/>
        <w:rFonts w:ascii="Traditional Arabic" w:hAnsi="Traditional Arabic" w:cs="Traditional Arabic"/>
        <w:color w:val="0000CC"/>
        <w:sz w:val="28"/>
        <w:sz w:val="28"/>
        <w:szCs w:val="28"/>
        <w:rtl w:val="true"/>
        <w:lang w:bidi="ar-JO"/>
      </w:rPr>
      <w:t xml:space="preserve">، الصفحة  </w:t>
    </w:r>
    <w:r>
      <w:rPr>
        <w:rStyle w:val="PageNumber"/>
        <w:rFonts w:cs="Traditional Arabic" w:ascii="Traditional Arabic" w:hAnsi="Traditional Arabic"/>
        <w:color w:val="0000CC"/>
        <w:sz w:val="28"/>
        <w:szCs w:val="28"/>
        <w:lang w:bidi="ar-JO"/>
      </w:rPr>
      <w:t>428</w:t>
    </w:r>
    <w:r>
      <w:rPr>
        <w:rStyle w:val="PageNumber"/>
        <w:rFonts w:cs="Traditional Arabic" w:ascii="Traditional Arabic" w:hAnsi="Traditional Arabic"/>
        <w:color w:val="0000CC"/>
        <w:sz w:val="28"/>
        <w:szCs w:val="28"/>
        <w:rtl w:val="true"/>
        <w:lang w:bidi="ar-JO"/>
      </w:rPr>
      <w:t xml:space="preserve"> </w:t>
    </w:r>
  </w:p>
  <w:p>
    <w:pPr>
      <w:pStyle w:val="Header"/>
      <w:rPr>
        <w:rFonts w:ascii="Arial" w:hAnsi="Arial" w:cs="Arial"/>
        <w:color w:val="000000"/>
        <w:sz w:val="28"/>
        <w:szCs w:val="28"/>
        <w:lang w:bidi="ar-JO"/>
      </w:rPr>
    </w:pPr>
    <w:r>
      <w:rPr>
        <w:rFonts w:cs="Arial" w:ascii="Arial" w:hAnsi="Arial"/>
        <w:color w:val="000000"/>
        <w:sz w:val="28"/>
        <w:szCs w:val="28"/>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