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هذه سورة العباد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الح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ى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 وَإِ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يم</w:t>
      </w:r>
      <w:r>
        <w:rPr>
          <w:rFonts w:ascii="Traditional Arabic" w:hAnsi="Traditional Arabic" w:cs="Traditional Arabic"/>
          <w:sz w:val="48"/>
          <w:sz w:val="48"/>
          <w:szCs w:val="48"/>
          <w:rtl w:val="true"/>
          <w:lang w:bidi="ar-JO"/>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b/>
          <w:b/>
          <w:bCs/>
          <w:color w:val="0000CC"/>
          <w:sz w:val="48"/>
          <w:sz w:val="48"/>
          <w:szCs w:val="48"/>
          <w:rtl w:val="true"/>
        </w:rPr>
        <w:t>ب</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س</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م</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 xml:space="preserve"> اللّه</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 xml:space="preserve"> 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د</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ع ال</w:t>
      </w:r>
      <w:r>
        <w:rPr>
          <w:rFonts w:ascii="Traditional Arabic" w:hAnsi="Traditional Arabic" w:cs="Traditional Arabic"/>
          <w:b/>
          <w:b/>
          <w:bCs/>
          <w:color w:val="0000CC"/>
          <w:sz w:val="48"/>
          <w:sz w:val="48"/>
          <w:szCs w:val="48"/>
          <w:rtl w:val="true"/>
          <w:lang w:bidi="ar-JO"/>
        </w:rPr>
        <w:t>أَ</w:t>
      </w:r>
      <w:r>
        <w:rPr>
          <w:rFonts w:ascii="Traditional Arabic" w:hAnsi="Traditional Arabic" w:cs="Traditional Arabic"/>
          <w:b/>
          <w:b/>
          <w:bCs/>
          <w:color w:val="0000CC"/>
          <w:sz w:val="48"/>
          <w:sz w:val="48"/>
          <w:szCs w:val="48"/>
          <w:rtl w:val="true"/>
        </w:rPr>
        <w:t>ب</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د</w:t>
      </w:r>
      <w:r>
        <w:rPr>
          <w:rFonts w:ascii="Traditional Arabic" w:hAnsi="Traditional Arabic" w:cs="Traditional Arabic"/>
          <w:b/>
          <w:b/>
          <w:bCs/>
          <w:color w:val="0000CC"/>
          <w:sz w:val="48"/>
          <w:sz w:val="48"/>
          <w:szCs w:val="48"/>
          <w:rtl w:val="true"/>
          <w:lang w:bidi="ar-JO"/>
        </w:rPr>
        <w:t>َ</w:t>
      </w:r>
      <w:r>
        <w:rPr>
          <w:rFonts w:ascii="Traditional Arabic" w:hAnsi="Traditional Arabic" w:cs="Traditional Arabic"/>
          <w:b/>
          <w:b/>
          <w:bCs/>
          <w:color w:val="0000CC"/>
          <w:sz w:val="48"/>
          <w:sz w:val="48"/>
          <w:szCs w:val="48"/>
          <w:rtl w:val="true"/>
        </w:rPr>
        <w:t>ع</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اج</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اض</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خ</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َهُ</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‌س</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ع</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pPr>
      <w:r>
        <w:rPr>
          <w:rFonts w:ascii="Traditional Arabic" w:hAnsi="Traditional Arabic" w:cs="Traditional Arabic"/>
          <w:sz w:val="48"/>
          <w:sz w:val="48"/>
          <w:szCs w:val="48"/>
          <w:rtl w:val="true"/>
        </w:rPr>
        <w:t>ش</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إ</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ون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pP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مهد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فاشهد كما شهد اللّه لنفسه قبل خلق السّموات و‌الأرضين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نّه لا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له إلّا هو وأنّ هذا الغلام عبده و‌بهائه وأنّه لنبأ الّذي قد كان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زل الآزال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لواح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عظيم و‌ما عرفه أحد إلّا نفسه المهيمن العزيز القدير و‌لن يعرفه إلّا من شاء ربّه و‌هذا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الّذي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خبرناك به من قبل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 من العارفين فاسمع نصح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ما ينطق به لسان اللّه في هذا الز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من البديع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يصد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 شيء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يمنعك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فاسع في نفسك ثمّ اجهد في ذاتك لتكوننّ من الصّالحين في هذا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الّذي به يفزع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هل العرفان ثمّ يجزع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سرادق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يقان ثمّ ينصعق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رواح المقرّبين و‌يندكّ جبل المستكبرين طهّر عيناك عن كلّ ما سويٰه ثمّ دع كلّ ما في ايداك ثمّ 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نفسك عن كلّ من في الأرضين و‌السّموات لتستطيع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تستقيم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الّذي تزل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عليه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قدام المخلصين ثمّ انقطع عن نفسك و‌عن ما سويٰك ثمّ عن نفوس المشركين فانظر بطرف البدء فيما نظرت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آدم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ولى ثمّ من بعده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يصل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قبل نبيل قل تاللّه كلّهم قد جائوا عن مشرق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بكتاب و‌صحيفة ولوح عظيم وأوتوا كلّ واحد منهم على ما قدّر لهم و‌هذا من فضلنا عليهم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من العارفين وكلّهم بلّغوا رسالات ربّهم و‌بشّروا النّاس برضوان </w:t>
      </w:r>
      <w:r>
        <w:rPr>
          <w:rFonts w:ascii="Traditional Arabic" w:hAnsi="Traditional Arabic" w:cs="Traditional Arabic"/>
          <w:sz w:val="48"/>
          <w:sz w:val="48"/>
          <w:szCs w:val="48"/>
          <w:rtl w:val="true"/>
          <w:lang w:bidi="ar-JO"/>
        </w:rPr>
        <w:t>الله</w:t>
      </w:r>
      <w:r>
        <w:rPr>
          <w:rFonts w:ascii="Traditional Arabic" w:hAnsi="Traditional Arabic" w:cs="Traditional Arabic"/>
          <w:sz w:val="48"/>
          <w:sz w:val="48"/>
          <w:szCs w:val="48"/>
          <w:rtl w:val="true"/>
        </w:rPr>
        <w:t xml:space="preserve"> المهيمن العزيز القدير و‌أخرجوا النّاس من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لمات إلى النّور و‌بشّروهم بلقاءاللّه كما أنتم قرئتم في صحف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وّلين حتّى إذا بلغ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وجهه العزيز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المتعالي المنير إذا احتجب نفسه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حجاب لئلّا يعرفه من أحد بعد الّذي كان ينزل عليه الآيات من كلّ الجهات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حصاها أحد إلّا اللّه ربّك و‌ربّ العالمين فلمّا تمّ الميقات السّتر إذا اظهرنا عن خلف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لف حجاب من النّور نورا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نوار وجه الغلام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قلّ من سمّ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برة إذا انصعقت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هل العالّين ثمّ سجدت وجوه المقرّبين و‌ظهر بشأن ما ظهر مثله في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بداع بحيث قام بنفسه بين السّموات و‌الأرضين و‌ما تداهن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حد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ربّه و‌نادى العباد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على ندائه و‌ما خاف من أحد كما أنتم كنتم من النّاظرين و‌ابتلى بين العباد بحيث اجتمعوا عليه ظغاة الأرض و‌أنتم من الشّاهدين و‌ما استنصر من أحد إلّا باللّه العزيز المقتدر العليم و‌إنّه نصره بالحقّ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نزل عليه سكينة من عنده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يّده بجنود الغيب حين الّذي أخرجه عن مدينة الأمر بسلطان مبين و‌ظهر أمره و‌علا برهانه و‌تمّت حجّته و‌كملت كلمته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اشتهر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اللّه بين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جمعين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قطعنا الأسبال ودخلنا الميادين كما أنتم سمعتم من المهاجرين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تلك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ماكن وال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يّام ما سترنا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و‌ما احتجبناه بل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ظهرناه كطلوع الفجر عن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فق صبح منير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وصلنا إلى البحر الّذي ذكر اسمه في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من الشّاهدين وركبنا السّفينة باسمنا ثمّ أجريناه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البحر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العزيز المقتدر الجميل و‌حفظناه بقدرة من عندنا وحفظنا الّذين ركبوا عليها إلى ان وصلوا إلى ساحله في مدينة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اشتهر اسمها بينكم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من العالمين و‌كن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ا فيها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ربعة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شهر متواليات بما رقم في الواح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حفيظ و‌ف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تلك الشّهور ما راودنا أحد من الّذين هم كانوا فيها لا من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علاهم و‌لا من هم و‌كان اللّه على ذلك شهيد و‌عليم و‌ما ذهبنا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أحد و‌ما توجّهنا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نفس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ظهارا لسلطنة اللّه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بلاغا لقدرة اللّه و‌هيمنته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تمّت ميقات الوقوف و‌خرجنا عنها و‌قطعنا السّبيل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دخلنا في هذا السّجن البعيد و‌نشكر اللّه في كلّ ذلك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يّدنا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مره و‌جعلنا من عباده المقرّبين الّذين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يخافون من أحد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ينظرون إلّا بنظرة اللّه المهيمن العزيز القدير كذلك نز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لتكون من العالمين والحمد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للّه ربّ العالمين إذا أتممنا القول و‌لو ما أتممنا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به لتذكر عباد اللّه المخلصين الّذينهم سكنوا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رضك هناك و‌كانوا مستبشرا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القدس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تفوح من جهة اللّه بارئهم و‌هذا من فضله عليهم و</w:t>
      </w:r>
      <w:r>
        <w:rPr>
          <w:rFonts w:ascii="Traditional Arabic" w:hAnsi="Traditional Arabic" w:cs="Traditional Arabic"/>
          <w:sz w:val="48"/>
          <w:sz w:val="48"/>
          <w:szCs w:val="48"/>
          <w:rtl w:val="true"/>
          <w:lang w:bidi="ar-JO"/>
        </w:rPr>
        <w:t>على</w:t>
      </w:r>
      <w:r>
        <w:rPr>
          <w:rFonts w:ascii="Traditional Arabic" w:hAnsi="Traditional Arabic" w:cs="Traditional Arabic"/>
          <w:sz w:val="48"/>
          <w:sz w:val="48"/>
          <w:szCs w:val="48"/>
          <w:rtl w:val="true"/>
        </w:rPr>
        <w:t xml:space="preserve"> العالمين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نّه يعلم سرّكم ونجويٰكم و‌ما تستدفّ به في قلوبكم حمامة الحبّ و‌كذلك كنّا من العالمين لن يعزب عن علمنا من ش</w:t>
      </w:r>
      <w:r>
        <w:rPr>
          <w:rFonts w:ascii="Traditional Arabic" w:hAnsi="Traditional Arabic" w:cs="Traditional Arabic"/>
          <w:sz w:val="48"/>
          <w:sz w:val="48"/>
          <w:szCs w:val="48"/>
          <w:rtl w:val="true"/>
          <w:lang w:bidi="ar-JO"/>
        </w:rPr>
        <w:t>يء</w:t>
      </w:r>
      <w:r>
        <w:rPr>
          <w:rFonts w:ascii="Traditional Arabic" w:hAnsi="Traditional Arabic" w:cs="Traditional Arabic"/>
          <w:sz w:val="48"/>
          <w:sz w:val="48"/>
          <w:szCs w:val="48"/>
          <w:rtl w:val="true"/>
        </w:rPr>
        <w:t xml:space="preserve">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‌يفوت عن قبضتنا من ش</w:t>
      </w:r>
      <w:r>
        <w:rPr>
          <w:rFonts w:ascii="Traditional Arabic" w:hAnsi="Traditional Arabic" w:cs="Traditional Arabic"/>
          <w:sz w:val="48"/>
          <w:sz w:val="48"/>
          <w:szCs w:val="48"/>
          <w:rtl w:val="true"/>
          <w:lang w:bidi="ar-JO"/>
        </w:rPr>
        <w:t>يء</w:t>
      </w:r>
      <w:r>
        <w:rPr>
          <w:rFonts w:ascii="Traditional Arabic" w:hAnsi="Traditional Arabic" w:cs="Traditional Arabic"/>
          <w:sz w:val="48"/>
          <w:sz w:val="48"/>
          <w:szCs w:val="48"/>
          <w:rtl w:val="true"/>
        </w:rPr>
        <w:t xml:space="preserve"> وكلّ في قبضة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من العارفين وبيدنا ملكوت كلّ شيء نرفع من نشاء من عندنا و‌نذكر عبادنا المريدين الّذينهم شربوا من كأس عناية اللّه و‌رزقوا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‌رزق به أحد من الخلائق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جمعين قل تاللّه قد فزتم بكأس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فاز بها أحد من قبل فسوف تعرفون إن تكوننّ من الصّابرين قل تاللّه قد حملتم ما لا حمله أحد من الممكنات و‌ما سبقتكم في ذلك نفس الموجودات و‌لو يحمل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السّموات لتنفطر و‌لو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الأرض لتنشقّ في الحين كذلك نذك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ركم بالحقّ لتعرفوا مقدار الّذينهم آمنوا باللّه وعرفوا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عرفه أحد من قبلهم ليفرحوا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ويكوننّ من الفرحين قل تاللّه من شرب من هذا الكأس لن يظمأ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بدا و‌يجعله اللّه غالبا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من في السّموات و‌الأرضين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يكون مستقيما في حبّ موليٰه و‌لن يضطرب من خطرات الشّياطين و‌الّذينهم عرفوا نفسنا هذا من فضلي عليهم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عبادنا المخلصين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خرجناهم عن خلف الحجبات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شهدناهم ما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شهدت عيون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سين وكلّ ذلك من فضلي عليهم و‌رحمت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عبادنا المقرّبين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حبّاء</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الّذينهم كانوا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رضك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تكن من الصّابرين ذكر اسم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 فيها الّذي جعله اللّه زين المقرّبين و‌لقد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ليه كتابا من قبل و‌فيه ما يغنيه عن العالمين فواللّه لو يعرف حرفا منه لينقطع عن كلّ شيء حتّى عن نفسه وهذا ما نشهد عليه حينئذ بلسان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العليم الحكيم ثمّ بعده ذكر المجيد بذكرنا و‌بشّره بروح اللّه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العزيز العليم و‌لقد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ما يطهّره عن معاشرة المشركين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عبد فاستقم على حبّ اللّه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لعت بما لا</w:t>
      </w:r>
      <w:r>
        <w:rPr>
          <w:rFonts w:ascii="Traditional Arabic" w:hAnsi="Traditional Arabic" w:cs="Traditional Arabic"/>
          <w:sz w:val="48"/>
          <w:sz w:val="48"/>
          <w:szCs w:val="48"/>
          <w:rtl w:val="true"/>
          <w:lang w:bidi="ar-JO"/>
        </w:rPr>
        <w:t xml:space="preserve"> أ</w:t>
      </w:r>
      <w:r>
        <w:rPr>
          <w:rFonts w:ascii="Traditional Arabic" w:hAnsi="Traditional Arabic" w:cs="Traditional Arabic"/>
          <w:sz w:val="48"/>
          <w:sz w:val="48"/>
          <w:szCs w:val="48"/>
          <w:rtl w:val="true"/>
        </w:rPr>
        <w:t>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به أحد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 من المتفك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رين تفك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في غيبت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لعلّ 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اللّه لك و‌تكون من المتفرّسين و‌بذلك أتممنا النّعمة عليك و‌أرسلنا الرّوح من لدنّا بلسان من عندنا عليك و‌على المؤمنين ثمّ ذكر إسمنا الرّحيم وبشّره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ذكره اللّه في ليل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فيه ينطق الورقاء على أفنان سدرة البقاء ويغنّ ديك العرش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فنان سدرة عظيم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عبد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ردناك من قبل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ذكرناك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لواح قدس عظيم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استقم في يوم الّذي فيه تعمى الأبصار و‌يكلكل كلّ اللّسان و‌تضطرب أفئدة المغلّين قل تاللّه حينئذ تظلم الشّمس بأنوارها و‌يخسف القمر بأزهارها وتسقط النّجوم على أرض جزر لن تجد فيها من ثمار و‌لا كلآء و‌لا مآء معين و‌يضّج فيه قبائل الأرض و‌يندك كلّ جبل شامخ رفيع إلّا من أغمض عيناه عن البشر و‌ينظر بالمنظر الأكبر في هذا الجمال المشرق العزيز المنير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عبد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تخف من أحد ثمّ اخلع بخلع اللّه المهيمن العزيز القدير و‌كن صائحا بين السّموات و‌الأرض و‌مبشّرا باسم اللّه العزيز الكريم و‌إن يعترض عليك كلّ ذي وجود و‌ذي روح و‌ذي شعور و‌ذي إشارة وذ</w:t>
      </w:r>
      <w:r>
        <w:rPr>
          <w:rFonts w:ascii="Traditional Arabic" w:hAnsi="Traditional Arabic" w:cs="Traditional Arabic"/>
          <w:sz w:val="48"/>
          <w:sz w:val="48"/>
          <w:szCs w:val="48"/>
          <w:rtl w:val="true"/>
          <w:lang w:bidi="ar-JO"/>
        </w:rPr>
        <w:t xml:space="preserve">ي </w:t>
      </w:r>
      <w:r>
        <w:rPr>
          <w:rFonts w:ascii="Traditional Arabic" w:hAnsi="Traditional Arabic" w:cs="Traditional Arabic"/>
          <w:sz w:val="48"/>
          <w:sz w:val="48"/>
          <w:szCs w:val="48"/>
          <w:rtl w:val="true"/>
        </w:rPr>
        <w:t>‌حدود عظيم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تخف عن أحد منهم و‌توك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ربّك ثمّ اعتصم بهذا الحبل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س المنير المتين و‌كذلك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نزلنا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ليك الآيات من هذا السّم</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ء الّذي ظهر على هيكل الغلام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ذا تنظر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في سرّك تجده على سِيَةِ عرش عظيم ثمّ ذكر الرّضا من بعده والّذينهم في بيته الّذينهم استجاروا في جوار اللّه المهيمن العزيز القدير أولئك هم الّذين استظلّوا في عنايته و‌أسكنهم اللّه في بحبوحة قربه أن يعرفوا قدر ما أنعمهم اللّه بفضله و‌يكوننّ من الشّاكرين و‌يجهدوا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يحبطن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عمالهم و‌كذلك يذكّرهم لسان اللّه ليثبت رحمته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العالمين ولن ينكروا نعمة الّت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نزلت عليهم من سم</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 xml:space="preserve">ء قدس منيع ويجدوا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نفسهم ثبتا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وقدس</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ء عن كلّ من في السّموات والأرضين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نّك أنت يا مهد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فارفق به ثمّ اخفص جناحك للّذينهم آمنوا باللّه و‌آياته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عظّمنا خلقك في ملأ الفردوس وخلقناك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حسن التّقويم ثمّ ذكر اللّذان سافرا إلى اللّه بارئهما و‌هاجر إليه و‌كانا من المهاجرين و‌حضرا بين يد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وسمعا ‌نغمات القدس عن هذا الحنجر المقدّس العزيز المليح ثمّ بشّرهما بعناية من عندنا و‌رحمة من لدنّا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رحمتنا سبقت العالمين ثمّ ذكّر العبد قبل الرّسول بما أذكره الله حينئذ بربوات قدسه و‌أذكره في هذا اللّوح العظيم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رسول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رسلنا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ليك رائحة هذا القميص لتقرّ به عيناك و‌عيون الّذينهم سكنوا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قطار المشرق و‌المغرب و‌كانوا من عبادنا الموحّدين ليحرّكهم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رياح اللّه و‌ينقطعهم عن كلّ شي</w:t>
      </w:r>
      <w:r>
        <w:rPr>
          <w:rFonts w:ascii="Traditional Arabic" w:hAnsi="Traditional Arabic" w:cs="Traditional Arabic"/>
          <w:sz w:val="48"/>
          <w:sz w:val="48"/>
          <w:szCs w:val="48"/>
          <w:rtl w:val="true"/>
          <w:lang w:bidi="ar-JO"/>
        </w:rPr>
        <w:t>ء</w:t>
      </w:r>
      <w:r>
        <w:rPr>
          <w:rFonts w:ascii="Traditional Arabic" w:hAnsi="Traditional Arabic" w:cs="Traditional Arabic"/>
          <w:sz w:val="48"/>
          <w:sz w:val="48"/>
          <w:szCs w:val="48"/>
          <w:rtl w:val="true"/>
        </w:rPr>
        <w:t xml:space="preserve"> إلّا عن هذا القميص المرسل المنير قل تاللّه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نقطاع محبوب إلّا عن جمالي المشرق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المنير وكلّ السّؤال حرام إلّا عن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المقدّس العليم الحكيم وكلّ الصّمت محبوب إلّا عن ذكر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المتعالي المتباه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العزيز المنيع ثمّ ذكر عبدى الّذي آمن باللّه ثمّ سئل عن اللّه ربّه من نبأ العظيم قل تاللّه هذا النّبأ الّذي كان عظيما في علي العماء ثمّ كبيرا في ملأ البقاء وتقشعرّ عنه جلود المشركين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عبد إذا كشفنا لك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فيما سئلت من قبل لتط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لع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وهذا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صل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راد اللّه 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تكون من المريدين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تختلفوا في هذا النّبأ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تضطربوا عن الّذينهم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شركوا وكانوا من المعرضين قل يا قوم تاللّه هذا نبأ اللّه فيكم وظهوره بينكم وسلطانه بين السّموات و‌الأرضين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تختلفوا فيه بعد الّذي حبس لكم في هذا السّجن الّذي لن يصل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ليه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رجل القاصدين إلّا من شاء اللّه ربّك المنّان المقتدر العليم الخبير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نّك أنت يا عبد </w:t>
      </w:r>
      <w:r>
        <w:rPr>
          <w:rFonts w:ascii="Traditional Arabic" w:hAnsi="Traditional Arabic" w:cs="Traditional Arabic"/>
          <w:sz w:val="48"/>
          <w:sz w:val="48"/>
          <w:szCs w:val="48"/>
          <w:rtl w:val="true"/>
          <w:lang w:bidi="ar-JO"/>
        </w:rPr>
        <w:t>الله</w:t>
      </w:r>
      <w:r>
        <w:rPr>
          <w:rFonts w:ascii="Traditional Arabic" w:hAnsi="Traditional Arabic" w:cs="Traditional Arabic"/>
          <w:sz w:val="48"/>
          <w:sz w:val="48"/>
          <w:szCs w:val="48"/>
          <w:rtl w:val="true"/>
        </w:rPr>
        <w:t xml:space="preserve"> فاشكر اللّه بما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خرجك عن بلدك و‌جعلك من المطهّرين فسوف تسمع نداء السّامر</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بينهم و‌تجدهم في شرك عظيم فسوف يستدلّون بما استدلّوا به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ولوا الفرقان ثمّ من قبلهم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ولوا الز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بور والتّوريٰة و‌ال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نجيل كفاهم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ة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نّهم آمنوا بعل</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من قبل بما نزل عليه من آيات </w:t>
      </w:r>
      <w:r>
        <w:rPr>
          <w:rFonts w:ascii="Traditional Arabic" w:hAnsi="Traditional Arabic" w:cs="Traditional Arabic"/>
          <w:sz w:val="48"/>
          <w:sz w:val="48"/>
          <w:szCs w:val="48"/>
          <w:rtl w:val="true"/>
          <w:lang w:bidi="ar-JO"/>
        </w:rPr>
        <w:t>الله</w:t>
      </w:r>
      <w:r>
        <w:rPr>
          <w:rFonts w:ascii="Traditional Arabic" w:hAnsi="Traditional Arabic" w:cs="Traditional Arabic"/>
          <w:sz w:val="48"/>
          <w:sz w:val="48"/>
          <w:szCs w:val="48"/>
          <w:rtl w:val="true"/>
        </w:rPr>
        <w:t xml:space="preserve"> المهيمن العزيز القدير فلمّا نزلت أختها وظهر جماله بالحقّ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عنه و‌كانوا من المعرضين قل إذا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تلعنوا غيركم بل فالعنوا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نفسكم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تعترضوا بنفس فاعترضوا على ذواتكم فهذا ينبغ</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لكم يا ملأ المشركين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كنتم آمنتم بآيات اللّه تاللّه هذه آياته و‌حرفا منها يكف</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العالمين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تريدوا جماله فهذا جماله قد ظهر بشأن ما ظهر شبهه في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بداع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أنتم من المنصفين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تريدوا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تمرّوا على صراطه فهذا صراطه في السّموات و‌الأرض مرّوا عليها يا ملأ العارفين و‌لكن الّذين منهم استقاموا على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 مولهم و‌عرفوا بارئهم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ولئك بهم يرفع الغمام و‌يمطر السّحاب و‌ليستضيء اهل ملأ القدس و‌يحكي كلّ شيء عن هذا المقام المتعظم المتعز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ز المتعالي الباذخ المنيع ثمّ ذكر من بعده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سد قل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سد كن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سد</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رضه و‌هذا خلع قد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عطيناك بفضل من عندنا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المعط</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الكريم رغما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 الّذينهم كفروا بآيات اللّه وجادلوا بها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عرضوا عنها و‌كانوا من الصّاغرين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قد وهبناك هذا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ان تمرّ عن ملكوت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سماء و‌تنقطع عن كلّ من في الأرض و‌السّماء و‌تأت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اللّه بقلب سليم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يّاك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لا تضيع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راد اللّه لك و‌لا تخمد عن نار حبّك ثمّ اشتعل بنفسك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الّذينهم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شركوا و‌كن رحمة للمحبّين‌ و‌كن سيف اللّه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عدائه و‌نعمته 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حبّائه ثمّ احفظ نفسك عن مجالسة المعرضين و‌تجنّب عنهم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تخف من أحد و‌كن في حصن حفيظ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مهد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قد ذكرنا هؤلاء كما ذكر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سمائهم في لوحك ليحيط رحمة اللّه عليهم وتمرّ عليهم هذه المرسلات اللّطيف المحبوب المنير قل تاللّه لو يهبّ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الممكنات ما يفوح من هذا الرّضوان ليجعلهم حيّا باقيا في ملكوت العالين كذلك مننّا عليك وعليهم رحمة من عندنا عليهم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المخلصين ثمّ اعلم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حضر بين يدينا لوحا و‌فيه نادى أحد من المحبّين ربّه المنّان المقتدر العزيز الجميل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نّا سمعنا ندائك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جبناك بهذه الكلمات المقد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س المحبوب لتشكر اللّه في نفسك ثمّ في لسانك و‌تكون من الّذينهم بآيات اللّه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يستهزئون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استقم يا عبد في حبّك موليٰك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تضطرب إذا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تاك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محتوم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تخف من أحد فتوجّه بوجه ربّك و‌توك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على نفسنا المهيمن القيّوم وقل سبحانك اللّهم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يا </w:t>
      </w:r>
      <w:r>
        <w:rPr>
          <w:rFonts w:ascii="Traditional Arabic" w:hAnsi="Traditional Arabic" w:cs="Traditional Arabic"/>
          <w:sz w:val="48"/>
          <w:sz w:val="48"/>
          <w:szCs w:val="48"/>
          <w:rtl w:val="true"/>
          <w:lang w:bidi="ar-JO"/>
        </w:rPr>
        <w:t>إل</w:t>
      </w:r>
      <w:r>
        <w:rPr>
          <w:rFonts w:ascii="Traditional Arabic" w:hAnsi="Traditional Arabic" w:cs="Traditional Arabic"/>
          <w:sz w:val="48"/>
          <w:sz w:val="48"/>
          <w:szCs w:val="48"/>
          <w:rtl w:val="true"/>
        </w:rPr>
        <w:t>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طهّر عين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لسان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روح</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قلب</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نفس</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جسم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ثمّ جسد</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التّوجّه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غيرك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شربن</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عن كأس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 المختوم قل تاللّه قد ظهر عين الكافور في هذا الظ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هور و‌انفجر التّسنيم في هذا السّلسبيل الّذي كان على هيئة الغلام المشهود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يا عبد فادخل يدك فيه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ترد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ها </w:t>
      </w:r>
      <w:r>
        <w:rPr>
          <w:rFonts w:ascii="Traditional Arabic" w:hAnsi="Traditional Arabic" w:cs="Traditional Arabic"/>
          <w:sz w:val="48"/>
          <w:sz w:val="48"/>
          <w:szCs w:val="48"/>
          <w:rtl w:val="true"/>
          <w:lang w:bidi="ar-JO"/>
        </w:rPr>
        <w:t>إلى</w:t>
      </w:r>
      <w:r>
        <w:rPr>
          <w:rFonts w:ascii="Traditional Arabic" w:hAnsi="Traditional Arabic" w:cs="Traditional Arabic"/>
          <w:sz w:val="48"/>
          <w:sz w:val="48"/>
          <w:szCs w:val="48"/>
          <w:rtl w:val="true"/>
        </w:rPr>
        <w:t xml:space="preserve"> نفسك خاليا و‌لو تقطع بسيوف الّذين هم كانوا بآيات اللّه هم معرضون فاستعن في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باسم</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العزيز المقتدر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المحبوب ثمّ اشرب منه في سرّك ثمّ ابذل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الّذين تجد في قلوبهم نفحات الرّوح و‌كانوا من الّذينهم بآيات اللّه هم مهتدون وكذلك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ذكرناك في اللّوح وصرّفنا لك الآيات لتوقن في نفسك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نّا نعط</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كلّ شيء ما يغنيه عن الّذينهم كفروا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شركوا و‌كانوا بربّهم أن يشركون ثمّ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ذك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حباب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رضك الّذين ما ذكر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سمائهم في اللّوح ليبشّروا كلّهم ببشارات اللّه المهيمن القيّوم و‌يفرحوا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و‌تجذبهم نغمات القدس وتقرّبهم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مقام قدس محمود و‌وَصِّ الّذينهم آمنوا باللّه و‌آياته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تجاوزوا عمّا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مروا به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يكوننّ من الّذينهم كانوا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يعتدون و‌يا قوم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اتّبعوا ملّة اللّه وسننه و‌ذروا ما بين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يديكم و‌خذوا 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مرناكم به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تكوننّ من الّذينهم إذا يؤمرون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يعلمون فاجتنبوا عن كبائر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ثم و</w:t>
      </w:r>
      <w:r>
        <w:rPr>
          <w:rFonts w:ascii="Traditional Arabic" w:hAnsi="Traditional Arabic" w:cs="Traditional Arabic"/>
          <w:sz w:val="48"/>
          <w:sz w:val="48"/>
          <w:szCs w:val="48"/>
          <w:rtl w:val="true"/>
          <w:lang w:bidi="ar-JO"/>
        </w:rPr>
        <w:t>هي</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عراض عن بدايع كلمات</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قل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نّ كلمات اللّه لَهِ</w:t>
      </w:r>
      <w:r>
        <w:rPr>
          <w:rFonts w:ascii="Traditional Arabic" w:hAnsi="Traditional Arabic" w:cs="Traditional Arabic"/>
          <w:sz w:val="48"/>
          <w:sz w:val="48"/>
          <w:szCs w:val="48"/>
          <w:rtl w:val="true"/>
          <w:lang w:bidi="ar-JO"/>
        </w:rPr>
        <w:t>يَ</w:t>
      </w:r>
      <w:r>
        <w:rPr>
          <w:rFonts w:ascii="Traditional Arabic" w:hAnsi="Traditional Arabic" w:cs="Traditional Arabic"/>
          <w:sz w:val="48"/>
          <w:sz w:val="48"/>
          <w:szCs w:val="48"/>
          <w:rtl w:val="true"/>
        </w:rPr>
        <w:t xml:space="preserve"> العُلْيَا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أنتم تشعرون ثمّ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صلحوا ذات بينكم بحيث لن يهبّ منكم إلّا روائح اللّه ولن يشهد في وجوهكم إلّا نضرة الفردوس وتكوننّ من الّذينهم في كلّ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يفرحون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ذا يمسّهم 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لّة و‌الب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ساء و‌الضّرّاء في كلّ ما كان من البلايا و‌يكون هم يصبرون في سبيل بارئهم و‌يتوك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لون 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اللّه ثمّ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لى مرضاته هم متوجّهون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يصدّهم اسكتبار الّذينهم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عرضوا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مجادلة الّذينهم جادلوا بعد الّذي بلغت الحجّة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لى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قصى الغاية و‌تمّت نعمة اللّه عليهم و‌عل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الّذين هم موقنون بما ينزل عليهم من آيات اللّه و‌لا</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يحزنهم غلّ الّذينهم كفروا بها بعدما استيقنتها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نفسهم و‌كذلك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ن يفعلون بذلك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مرناهم من</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قبل ونأمرهم حينئذ بالفضل ليكوننّ من الّذينهم كانوا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 xml:space="preserve">اللّه هم عاملون </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Traditional Arabic" w:hAnsi="Traditional Arabic" w:cs="Traditional Arabic"/>
        <w:color w:val="0000CC"/>
        <w:rtl w:val="true"/>
        <w:lang w:bidi="ar-JO"/>
      </w:rPr>
      <w:t>سورة العباد</w:t>
    </w:r>
    <w:r>
      <w:rPr>
        <w:rFonts w:ascii="Traditional Arabic" w:hAnsi="Traditional Arabic" w:cs="Traditional Arabic"/>
        <w:color w:val="0000CC"/>
        <w:rtl w:val="true"/>
        <w:lang w:bidi="ar-JO"/>
      </w:rPr>
      <w:t xml:space="preserve"> – </w:t>
    </w:r>
    <w:r>
      <w:rPr>
        <w:rFonts w:ascii="Traditional Arabic" w:hAnsi="Traditional Arabic" w:cs="Traditional Arabic"/>
        <w:color w:val="0000CC"/>
        <w:rtl w:val="true"/>
        <w:lang w:bidi="ar-JO"/>
      </w:rPr>
      <w:t>آثار حضرة</w:t>
    </w:r>
    <w:r>
      <w:rPr>
        <w:rFonts w:ascii="Traditional Arabic" w:hAnsi="Traditional Arabic" w:cs="Traditional Arabic"/>
        <w:color w:val="0000CC"/>
        <w:rtl w:val="true"/>
        <w:lang w:bidi="ar-JO"/>
      </w:rPr>
      <w:t xml:space="preserve"> بهاءالله</w:t>
    </w:r>
    <w:r>
      <w:rPr>
        <w:rFonts w:cs="Traditional Arabic" w:ascii="Traditional Arabic" w:hAnsi="Traditional Arabic"/>
        <w:color w:val="0000CC"/>
        <w:rtl w:val="true"/>
        <w:lang w:bidi="ar-JO"/>
      </w:rPr>
      <w:t xml:space="preserve">- </w:t>
    </w:r>
    <w:r>
      <w:rPr>
        <w:rFonts w:ascii="Traditional Arabic" w:hAnsi="Traditional Arabic" w:cs="Traditional Arabic"/>
        <w:color w:val="0000CC"/>
        <w:rtl w:val="true"/>
        <w:lang w:bidi="ar-JO"/>
      </w:rPr>
      <w:t>آثار قلم اعلى</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الم</w:t>
    </w:r>
    <w:r>
      <w:rPr>
        <w:rFonts w:ascii="Traditional Arabic" w:hAnsi="Traditional Arabic" w:cs="Traditional Arabic"/>
        <w:color w:val="0000CC"/>
        <w:rtl w:val="true"/>
        <w:lang w:bidi="ar-JO"/>
      </w:rPr>
      <w:t xml:space="preserve">جلد </w:t>
    </w:r>
    <w:r>
      <w:rPr>
        <w:rFonts w:cs="Traditional Arabic" w:ascii="Traditional Arabic" w:hAnsi="Traditional Arabic"/>
        <w:color w:val="0000CC"/>
        <w:lang w:bidi="ar-JO"/>
      </w:rPr>
      <w:t>4</w:t>
    </w:r>
    <w:r>
      <w:rPr>
        <w:rFonts w:ascii="Traditional Arabic" w:hAnsi="Traditional Arabic" w:cs="Traditional Arabic"/>
        <w:color w:val="0000CC"/>
        <w:rtl w:val="true"/>
        <w:lang w:bidi="ar-JO"/>
      </w:rPr>
      <w:t>،</w:t>
    </w:r>
    <w:r>
      <w:rPr>
        <w:rFonts w:ascii="Traditional Arabic" w:hAnsi="Traditional Arabic" w:cs="Traditional Arabic"/>
        <w:color w:val="0000CC"/>
        <w:rtl w:val="true"/>
        <w:lang w:bidi="ar-JO"/>
      </w:rPr>
      <w:t xml:space="preserve"> </w:t>
    </w:r>
    <w:r>
      <w:rPr>
        <w:rFonts w:ascii="Traditional Arabic" w:hAnsi="Traditional Arabic" w:cs="Traditional Arabic"/>
        <w:color w:val="0000CC"/>
        <w:rtl w:val="true"/>
        <w:lang w:bidi="ar-JO"/>
      </w:rPr>
      <w:t>الصفحات</w:t>
    </w:r>
    <w:r>
      <w:rPr>
        <w:rFonts w:ascii="Traditional Arabic" w:hAnsi="Traditional Arabic" w:cs="Traditional Arabic"/>
        <w:color w:val="0000CC"/>
        <w:rtl w:val="true"/>
        <w:lang w:bidi="ar-JO"/>
      </w:rPr>
      <w:t xml:space="preserve"> </w:t>
    </w:r>
    <w:r>
      <w:rPr>
        <w:rFonts w:cs="Traditional Arabic" w:ascii="Traditional Arabic" w:hAnsi="Traditional Arabic"/>
        <w:color w:val="0000CC"/>
        <w:lang w:bidi="ar-JO"/>
      </w:rPr>
      <w:t>23</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rtl w:val="true"/>
        <w:lang w:bidi="ar-JO"/>
      </w:rPr>
      <w:t>-</w:t>
    </w:r>
    <w:r>
      <w:rPr>
        <w:rFonts w:cs="Traditional Arabic" w:ascii="Traditional Arabic" w:hAnsi="Traditional Arabic"/>
        <w:color w:val="0000CC"/>
        <w:rtl w:val="true"/>
        <w:lang w:bidi="ar-JO"/>
      </w:rPr>
      <w:t xml:space="preserve"> </w:t>
    </w:r>
    <w:r>
      <w:rPr>
        <w:rFonts w:cs="Traditional Arabic" w:ascii="Traditional Arabic" w:hAnsi="Traditional Arabic"/>
        <w:color w:val="0000CC"/>
        <w:lang w:bidi="ar-JO"/>
      </w:rPr>
      <w:t>34</w:t>
    </w:r>
    <w:r>
      <w:rPr>
        <w:rFonts w:cs="Traditional Arabic" w:ascii="Traditional Arabic" w:hAnsi="Traditional Arabic"/>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