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  <w:lang w:bidi="ar-JO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هو العزيز المحبوب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00"/>
          <w:sz w:val="48"/>
          <w:szCs w:val="48"/>
          <w:lang w:bidi="ar-JO"/>
        </w:rPr>
      </w:pPr>
      <w:r>
        <w:rPr>
          <w:rFonts w:cs="Traditional Arabic" w:ascii="Traditional Arabic" w:hAnsi="Traditional Arabic"/>
          <w:b/>
          <w:bCs/>
          <w:color w:val="000000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000000"/>
          <w:sz w:val="48"/>
          <w:szCs w:val="48"/>
          <w:lang w:bidi="ar-JO"/>
        </w:rPr>
      </w:pPr>
      <w:r>
        <w:rPr>
          <w:rFonts w:ascii="Traditional Arabic" w:hAnsi="Traditional Arabic" w:cs="Traditional Arabic"/>
          <w:color w:val="000000"/>
          <w:sz w:val="48"/>
          <w:sz w:val="48"/>
          <w:szCs w:val="48"/>
          <w:rtl w:val="true"/>
          <w:lang w:bidi="ar-JO"/>
        </w:rPr>
        <w:t>جَعْدِي حَبْلِي من تمسّك به لن يضلّ في أزل الآزال لأنّ فيه هدايةً إلى نور الجمال</w:t>
      </w:r>
      <w:r>
        <w:rPr>
          <w:rFonts w:cs="Traditional Arabic" w:ascii="Traditional Arabic" w:hAnsi="Traditional Arabic"/>
          <w:color w:val="000000"/>
          <w:sz w:val="48"/>
          <w:szCs w:val="48"/>
          <w:rtl w:val="true"/>
          <w:lang w:bidi="ar-JO"/>
        </w:rPr>
        <w:t xml:space="preserve">.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00"/>
          <w:sz w:val="48"/>
          <w:szCs w:val="48"/>
          <w:lang w:bidi="ar-JO"/>
        </w:rPr>
      </w:pPr>
      <w:r>
        <w:rPr>
          <w:rFonts w:cs="Traditional Arabic" w:ascii="Traditional Arabic" w:hAnsi="Traditional Arabic"/>
          <w:b/>
          <w:bCs/>
          <w:color w:val="000000"/>
          <w:sz w:val="48"/>
          <w:szCs w:val="4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00"/>
          <w:sz w:val="48"/>
          <w:szCs w:val="48"/>
          <w:lang w:bidi="fa-IR"/>
        </w:rPr>
      </w:pPr>
      <w:r>
        <w:rPr>
          <w:rFonts w:cs="Traditional Arabic" w:ascii="Traditional Arabic" w:hAnsi="Traditional Arabic"/>
          <w:b/>
          <w:bCs/>
          <w:color w:val="000000"/>
          <w:sz w:val="48"/>
          <w:szCs w:val="48"/>
          <w:rtl w:val="true"/>
          <w:lang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Traditional Arabic" w:hAnsi="Traditional Arabic" w:cs="Traditional Arabic"/>
        <w:b/>
        <w:b/>
        <w:bCs/>
        <w:color w:val="0000CC"/>
        <w:sz w:val="28"/>
        <w:szCs w:val="28"/>
        <w:lang w:bidi="ar-JO"/>
      </w:rPr>
    </w:pP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ar-JO"/>
      </w:rPr>
      <w:t xml:space="preserve">لوح شعرات </w:t>
    </w:r>
    <w:r>
      <w:rPr>
        <w:rFonts w:cs="Traditional Arabic" w:ascii="Traditional Arabic" w:hAnsi="Traditional Arabic"/>
        <w:b/>
        <w:bCs/>
        <w:color w:val="0000CC"/>
        <w:sz w:val="28"/>
        <w:szCs w:val="28"/>
        <w:rtl w:val="true"/>
        <w:lang w:bidi="ar-JO"/>
      </w:rPr>
      <w:t>(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lang w:bidi="ar-JO"/>
      </w:rPr>
      <w:t>١١</w:t>
    </w:r>
    <w:r>
      <w:rPr>
        <w:rFonts w:cs="Traditional Arabic" w:ascii="Traditional Arabic" w:hAnsi="Traditional Arabic"/>
        <w:b/>
        <w:bCs/>
        <w:color w:val="0000CC"/>
        <w:sz w:val="28"/>
        <w:szCs w:val="28"/>
        <w:rtl w:val="true"/>
        <w:lang w:bidi="ar-JO"/>
      </w:rPr>
      <w:t xml:space="preserve">) –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ar-JO"/>
      </w:rPr>
      <w:t xml:space="preserve">حضرة بهاءالله </w:t>
    </w:r>
    <w:r>
      <w:rPr>
        <w:rFonts w:cs="Traditional Arabic" w:ascii="Traditional Arabic" w:hAnsi="Traditional Arabic"/>
        <w:b/>
        <w:bCs/>
        <w:color w:val="0000CC"/>
        <w:sz w:val="28"/>
        <w:szCs w:val="28"/>
        <w:rtl w:val="true"/>
        <w:lang w:bidi="ar-JO"/>
      </w:rPr>
      <w:t xml:space="preserve">-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ar-JO"/>
      </w:rPr>
      <w:t xml:space="preserve">محاضرات – جلد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lang w:bidi="ar-JO"/>
      </w:rPr>
      <w:t>٣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ar-JO"/>
      </w:rPr>
      <w:t xml:space="preserve"> – الصفحة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lang w:bidi="ar-JO"/>
      </w:rPr>
      <w:t>٢٧٥</w:t>
    </w:r>
  </w:p>
  <w:p>
    <w:pPr>
      <w:pStyle w:val="Header"/>
      <w:rPr>
        <w:rFonts w:ascii="Arial" w:hAnsi="Arial" w:cs="Arial"/>
        <w:b/>
        <w:b/>
        <w:bCs/>
        <w:color w:val="000000"/>
        <w:sz w:val="28"/>
        <w:szCs w:val="28"/>
        <w:lang w:bidi="ar-JO"/>
      </w:rPr>
    </w:pPr>
    <w:r>
      <w:rPr>
        <w:rFonts w:cs="Arial" w:ascii="Arial" w:hAnsi="Arial"/>
        <w:b/>
        <w:bCs/>
        <w:color w:val="000000"/>
        <w:sz w:val="28"/>
        <w:szCs w:val="28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