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48"/>
          <w:szCs w:val="48"/>
          <w:lang w:bidi="fa-IR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هوالله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spacing w:lineRule="auto" w:line="276"/>
        <w:ind w:left="0" w:right="0" w:firstLine="720"/>
        <w:jc w:val="left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جناب غوغای عشق، نامۀ دوستی بر مخزن نیستی وارد شد و معانی روحانی آن مسرّت تازه و فرح بی اندازه بخشید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معلوم است دوستان معنوی که در آشیان الهی وطن دارند، باید از خاک در گذرند و از افلاک بگذرند، قدم از تراب بردارند و در ساحت قدس ربّ الارباب گذارند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این اصحاب را هیچ سدّی حایل نشود و هیچ مغیّری تغییر ندهد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خمر عشق مدهوشند و از جام شوق بیهوش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مست جمال لایزالند و محو زلال بی مثال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ظاهر ایشان اگر نار جلوه نماید،باطن ایشان به نور دلالت می کند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عالم الفاظ ایشان را از مراتب بلند معنی منع نکند و حجبات مجاز از مواقع حقیقت محجوب  نسازد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به پر توکّل پرواز نمایند و به جناح عزّ توحید در هوای قدس تجرید سیر کنند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وانگهی  حرکت عوالم تفرید به قلب راجع است و قلب پاک لطیف را بی باکی در لسان و بیان کثیف ننماید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bidi w:val="1"/>
        <w:spacing w:lineRule="auto" w:line="276"/>
        <w:ind w:left="0" w:right="0" w:firstLine="720"/>
        <w:jc w:val="left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spacing w:lineRule="auto" w:line="276"/>
        <w:ind w:left="0" w:right="0" w:hanging="0"/>
        <w:jc w:val="center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«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ما درون را بنگریم و حال را             ما برون را ننگریم و قال را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»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 خود آن جناب معلوم است که این اصحاب معروف چه قدر امورات مکروه را مرتکب هستند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وادی نفس سالکند و در بادیۀ غفلت ماشی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به هوی سخن می گویند و درتیه ضلالت سلوک نمایند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bidi w:val="1"/>
        <w:spacing w:lineRule="auto" w:line="276"/>
        <w:ind w:left="0" w:right="0" w:hanging="0"/>
        <w:jc w:val="left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spacing w:lineRule="auto" w:line="276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غوغای عشق، سخن جان را به گوش جان بشنو تا در سبیل جانان جان و دل در بازی و در کوی دوست سراندازی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تا بی سر سرافرازی و بی دل بخروشی و بی‏خمر بجوشی و بی لسان به سروش آیی و از این گلخن ظاهری به  گلشن های عزّ الهی میل فرمایی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bidi w:val="1"/>
        <w:spacing w:lineRule="auto" w:line="276"/>
        <w:ind w:left="0" w:right="0" w:hanging="0"/>
        <w:jc w:val="left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spacing w:lineRule="auto" w:line="276"/>
        <w:ind w:left="0" w:right="0" w:hanging="0"/>
        <w:jc w:val="left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بلبل، به باغ دل جا گیر و بر شاخ گل مقرّ گزین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هدهد، به مدینۀ  سبا باز گرد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یوسف، از سجن تن بدرآ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خلیل، از نار نفس بگذر و به فاران عشق وارد شو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eastAsia="ja-JP"/>
        </w:rPr>
        <w:t>تا در این ظلمت ایام مثل نور برافروزی و کمر خدمت بر بندی و به جان و دل طوف مدینۀ گل نمائی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eastAsia="ja-JP"/>
        </w:rPr>
        <w:t xml:space="preserve">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eastAsia="ja-JP"/>
        </w:rPr>
        <w:t>این است ثمر وجود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eastAsia="ja-JP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eastAsia="ja-JP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eastAsia="ja-JP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000000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eastAsia="ja-JP"/>
        </w:rPr>
        <w:t>إذ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eastAsia="ja-JP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eastAsia="ja-JP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eastAsia="ja-JP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eastAsia="ja-JP"/>
        </w:rPr>
        <w:t>فَانْشَقْ رائِحَـةَ المعانی مِن قُمُص ِالمعنوی لِتَجِدَ رَوائِحَ البقاءِ عَن یَمَنِ الوفاءِ وَ تَکونَ مِنَ المقدّسینَ فی أُمّ الکتابِ مِن قَلَم القُدْرة علی لوحِ العِزّة بِالحَقّ ِمکتوب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eastAsia="ja-JP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eastAsia="ja-JP"/>
        </w:rPr>
        <w:t>ا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eastAsia="ja-JP"/>
        </w:rPr>
        <w:t xml:space="preserve">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eastAsia="ja-JP"/>
        </w:rPr>
        <w:t>و التّکبیرُ علیکَ وَ عَلَی الَّذِینَ تَتَّبِعوکَ فی امرِ مولاکَ و کانوا مِنَ المُحسِنینَ فی اللّوح مسطور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eastAsia="ja-JP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eastAsia="ja-JP"/>
        </w:rPr>
        <w:t>ا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eastAsia="ja-JP"/>
        </w:rPr>
        <w:t xml:space="preserve">. </w:t>
      </w:r>
      <w:r>
        <w:rPr>
          <w:rFonts w:cs="Naskh MT for Bosch School" w:ascii="Naskh MT for Bosch School" w:hAnsi="Naskh MT for Bosch School"/>
          <w:sz w:val="32"/>
          <w:szCs w:val="32"/>
          <w:lang w:eastAsia="ja-JP" w:bidi="ar-EG"/>
        </w:rPr>
        <w:t>152</w:t>
      </w:r>
      <w:r>
        <w:rPr>
          <w:rFonts w:cs="Naskh MT for Bosch School" w:ascii="Naskh MT for Bosch School" w:hAnsi="Naskh MT for Bosch School"/>
          <w:color w:val="000000"/>
          <w:sz w:val="32"/>
          <w:szCs w:val="32"/>
          <w:rtl w:val="true"/>
          <w:lang w:bidi="fa-IR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غوغا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من آثار حضرت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حديقه عرفان، صفحه </w:t>
    </w:r>
    <w:r>
      <w:rPr>
        <w:rFonts w:cs="Naskh MT for Bosch School" w:ascii="Naskh MT for Bosch School" w:hAnsi="Naskh MT for Bosch School"/>
        <w:color w:val="0000CC"/>
        <w:lang w:bidi="ar-JO"/>
      </w:rPr>
      <w:t>329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2017-04-16T19:08:00Z</dcterms:created>
  <dc:creator/>
  <dc:description/>
  <dc:language>en-US</dc:language>
  <cp:lastModifiedBy/>
  <cp:lastPrinted>2010-11-24T15:22:00Z</cp:lastPrinted>
  <dcterms:modified xsi:type="dcterms:W3CDTF">2017-04-16T19:08:00Z</dcterms:modified>
  <cp:revision>2</cp:revision>
  <dc:subject/>
  <dc:title/>
</cp:coreProperties>
</file>