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7A103" w14:textId="77777777" w:rsidR="000F51CB" w:rsidRDefault="000F51CB" w:rsidP="000F51CB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باب اول </w:t>
      </w:r>
      <w:r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–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در نماز </w:t>
      </w:r>
    </w:p>
    <w:p w14:paraId="68C5D768" w14:textId="77777777" w:rsidR="00F323D5" w:rsidRPr="00F323D5" w:rsidRDefault="00F323D5" w:rsidP="00F323D5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F323D5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يازدهم</w:t>
      </w:r>
    </w:p>
    <w:p w14:paraId="08E59E1B" w14:textId="77777777" w:rsidR="00F323D5" w:rsidRPr="002D7D8D" w:rsidRDefault="00F323D5" w:rsidP="00F323D5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F323D5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در قضای نمازيکه فوت شود</w:t>
      </w:r>
    </w:p>
    <w:p w14:paraId="77FC2591" w14:textId="77777777" w:rsidR="00F323D5" w:rsidRDefault="00F323D5" w:rsidP="007B490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64B7E392" w14:textId="09E6D814" w:rsidR="007B4900" w:rsidRPr="00814555" w:rsidRDefault="007B4900" w:rsidP="00F323D5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1455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اقدس نازل قوله تعالی:</w:t>
      </w:r>
    </w:p>
    <w:p w14:paraId="7DA25517" w14:textId="77777777" w:rsidR="007B4900" w:rsidRPr="00B97C29" w:rsidRDefault="007B4900" w:rsidP="007B490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"و لکم و لهنّ فی الأسفار اذا نزلتم و استرحتم المقام الأمن مکان کلّ صلوة سجدة واحدة و اذکروا فيها سبحان اللّه ذی العظمة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الأجلال و الموهبة و الأفضال و الّذی عجز يقول سبحان الله انّه يکفيه بالحقّ انّه لهو الکافی الباقی </w:t>
      </w:r>
      <w:r w:rsidRPr="00962063">
        <w:rPr>
          <w:rFonts w:ascii="Naskh MT for Bosch School" w:hAnsi="Naskh MT for Bosch School" w:cs="Naskh MT for Bosch School"/>
          <w:sz w:val="32"/>
          <w:szCs w:val="32"/>
          <w:rtl/>
        </w:rPr>
        <w:t>الغفور الرّحيم.</w:t>
      </w:r>
      <w:r w:rsidRPr="00962063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962063">
        <w:rPr>
          <w:rFonts w:ascii="Naskh MT for Bosch School" w:hAnsi="Naskh MT for Bosch School" w:cs="Naskh MT for Bosch School"/>
          <w:sz w:val="32"/>
          <w:szCs w:val="32"/>
          <w:rtl/>
        </w:rPr>
        <w:t>و بعد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اتمام السّجود لکم و لهنّ ان تقعدوا علی هيکل التّوحيد و تقولوا ثمانی عشرة مرّة سبحان اللّه ذی الملک و الملکوت کذلک يبيّن اللّه سبل الحقّ و الهدی و انّها انتهت الی سبيل واحد و هو هذا الصّراط المستقيم" (بند ۱۴)  </w:t>
      </w:r>
    </w:p>
    <w:p w14:paraId="57A759A0" w14:textId="77777777" w:rsidR="007B4900" w:rsidRDefault="007B4900" w:rsidP="007B490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A263C25" w14:textId="77777777" w:rsidR="007B4900" w:rsidRPr="00814555" w:rsidRDefault="007B4900" w:rsidP="007B490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1455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نازل شده:</w:t>
      </w:r>
    </w:p>
    <w:p w14:paraId="37DE3C4C" w14:textId="77777777" w:rsidR="007B4900" w:rsidRPr="00B97C29" w:rsidRDefault="007B4900" w:rsidP="007B490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"سؤال   - از آيه مبارکه "فی‏الأسفار اذا نزلتم و استرحتم المقام الأمن مکان کلّ صلوة سجدة واحدة </w:t>
      </w:r>
    </w:p>
    <w:p w14:paraId="63BBF5D1" w14:textId="77777777" w:rsidR="007B4900" w:rsidRPr="00B97C29" w:rsidRDefault="007B4900" w:rsidP="007B490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جواب - اين سجده قضای نمازيست که در اثنای حرکت و مواقع نا امن فوت شده واگر در وقت نمازی در جای امن مستريح باشد بايد همان نماز موقوت</w:t>
      </w:r>
      <w:r w:rsidRPr="002D7D8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را بجای آورد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اينحکم که در قضا نازل در سفر و حضر هر دو يکسانست."</w:t>
      </w:r>
    </w:p>
    <w:p w14:paraId="672E7FD0" w14:textId="77777777" w:rsidR="007B4900" w:rsidRPr="00B97C29" w:rsidRDefault="007B4900" w:rsidP="007B490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 - از آيه مبارکه  "و فی الأسفار اذا نزلتم ..." قضای نمازيست که بعلّت عدم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امنيّت فوت شده يا بکلّی در سفر صلوة ساقط است و سجده بجای آنست؟</w:t>
      </w:r>
    </w:p>
    <w:p w14:paraId="7DEA2DB8" w14:textId="77777777" w:rsidR="007B4900" w:rsidRPr="00B97C29" w:rsidRDefault="007B4900" w:rsidP="007B490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اگر وقت صلوة برسد و امنيّت نباشد بعد از وصول بمکان امن هر قدر فوت شده بجای هر يک يکبار سجده نمايد و بعد از سجده اخير بر هيکل توحيد نشسته ذکر معهود را قرائت نمايد. در سفر اگر موقع امن باشد صلوة ساقط نه."</w:t>
      </w:r>
    </w:p>
    <w:p w14:paraId="1BE8DFE9" w14:textId="77777777" w:rsidR="007B4900" w:rsidRDefault="007B4900" w:rsidP="007B490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FE2AF0E" w14:textId="77777777" w:rsidR="007B4900" w:rsidRPr="00B97C29" w:rsidRDefault="007B4900" w:rsidP="007B490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 - پس از نزول و استراحت هرگاه وقت صلوة باشد صلوة معيّن است و يا بايد در عوض صلوة سجده نمايد؟</w:t>
      </w:r>
    </w:p>
    <w:p w14:paraId="46629BE1" w14:textId="77777777" w:rsidR="007B4900" w:rsidRPr="00B97C29" w:rsidRDefault="007B4900" w:rsidP="007B490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جز در مواقع نا امن ترک صلوة جايز نه."</w:t>
      </w:r>
    </w:p>
    <w:p w14:paraId="5002E0E0" w14:textId="77777777" w:rsidR="007B4900" w:rsidRDefault="007B4900" w:rsidP="007B490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979DEEC" w14:textId="77777777" w:rsidR="007B4900" w:rsidRPr="00B97C29" w:rsidRDefault="007B4900" w:rsidP="007B490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 - هر گاه سجده صلوة فائته متعدّد باشد تعدّد ذکر بعد از سجده لازم است يا نه؟</w:t>
      </w:r>
    </w:p>
    <w:p w14:paraId="7369CCA3" w14:textId="77777777" w:rsidR="007B4900" w:rsidRPr="00B97C29" w:rsidRDefault="007B4900" w:rsidP="007B490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بعد از سجده اخيره خواندن ذکر معهود کافيست بتعدّد سجده تعدّد ذکر لازم نه."</w:t>
      </w:r>
    </w:p>
    <w:p w14:paraId="720C9100" w14:textId="77777777" w:rsidR="007B4900" w:rsidRPr="00B97C29" w:rsidRDefault="007B4900" w:rsidP="007B490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"سؤال   - در حضر اگر صلوة فوت شود عوض فائته سجده لازم است يا نه؟</w:t>
      </w:r>
    </w:p>
    <w:p w14:paraId="0E8B1D5F" w14:textId="415DE871" w:rsidR="007822DB" w:rsidRPr="007B4900" w:rsidRDefault="007B4900" w:rsidP="007B4900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جواب - در جواب سؤالات قبل مرقوم اينحکم که در قضا نازل در سفر و حضر هر دو يکسانست"  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sectPr w:rsidR="007822DB" w:rsidRPr="007B4900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3681" w14:textId="77777777" w:rsidR="00AA7076" w:rsidRDefault="00AA7076">
      <w:r>
        <w:separator/>
      </w:r>
    </w:p>
  </w:endnote>
  <w:endnote w:type="continuationSeparator" w:id="0">
    <w:p w14:paraId="7B23D261" w14:textId="77777777" w:rsidR="00AA7076" w:rsidRDefault="00AA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605E0" w14:textId="77777777" w:rsidR="00AA7076" w:rsidRDefault="00AA7076">
      <w:r>
        <w:separator/>
      </w:r>
    </w:p>
  </w:footnote>
  <w:footnote w:type="continuationSeparator" w:id="0">
    <w:p w14:paraId="5008F68D" w14:textId="77777777" w:rsidR="00AA7076" w:rsidRDefault="00AA7076">
      <w:r>
        <w:continuationSeparator/>
      </w:r>
    </w:p>
  </w:footnote>
  <w:footnote w:id="1">
    <w:p w14:paraId="5BCA3777" w14:textId="77777777" w:rsidR="007B4900" w:rsidRPr="002D7D8D" w:rsidRDefault="007B4900" w:rsidP="007B4900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2D7D8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2D7D8D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2D7D8D">
        <w:rPr>
          <w:rFonts w:ascii="Naskh MT for Bosch School" w:hAnsi="Naskh MT for Bosch School" w:cs="Naskh MT for Bosch School"/>
          <w:b/>
          <w:bCs/>
          <w:sz w:val="24"/>
          <w:szCs w:val="24"/>
          <w:rtl/>
        </w:rPr>
        <w:t>موقوت:</w:t>
      </w:r>
      <w:r w:rsidRPr="002D7D8D">
        <w:rPr>
          <w:rFonts w:ascii="Naskh MT for Bosch School" w:hAnsi="Naskh MT for Bosch School" w:cs="Naskh MT for Bosch School"/>
          <w:sz w:val="24"/>
          <w:szCs w:val="24"/>
          <w:rtl/>
        </w:rPr>
        <w:t xml:space="preserve"> دارای وقت معيّن و محدود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D771320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7B4900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7B4900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باب اول </w:t>
    </w:r>
    <w:r w:rsidR="007B4900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7B4900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فصل یازدهم </w:t>
    </w:r>
    <w:r w:rsidR="007B4900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7B4900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در قضای نمازیکه فوت شود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0F51CB"/>
    <w:rsid w:val="001017CE"/>
    <w:rsid w:val="002126EE"/>
    <w:rsid w:val="00514B2C"/>
    <w:rsid w:val="006C0A81"/>
    <w:rsid w:val="007822DB"/>
    <w:rsid w:val="007A48B0"/>
    <w:rsid w:val="007B4900"/>
    <w:rsid w:val="00A365B8"/>
    <w:rsid w:val="00A82770"/>
    <w:rsid w:val="00AA7076"/>
    <w:rsid w:val="00D13E64"/>
    <w:rsid w:val="00D8588E"/>
    <w:rsid w:val="00DF4555"/>
    <w:rsid w:val="00F3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7B4900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4900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7B4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2023-10-08T00:18:00Z</dcterms:modified>
  <dc:language>en-US</dc:language>
</cp:coreProperties>
</file>