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BF2F" w14:textId="77777777" w:rsidR="00F9525F" w:rsidRPr="00F9525F" w:rsidRDefault="00F9525F" w:rsidP="00F9525F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F9525F">
        <w:rPr>
          <w:rFonts w:ascii="Naskh MT for Bosch School" w:hAnsi="Naskh MT for Bosch School" w:cs="Naskh MT for Bosch School"/>
          <w:b/>
          <w:bCs/>
          <w:rtl/>
        </w:rPr>
        <w:t>باب چهارم</w:t>
      </w:r>
      <w:r w:rsidRPr="00F9525F">
        <w:rPr>
          <w:rFonts w:ascii="Naskh MT for Bosch School" w:hAnsi="Naskh MT for Bosch School" w:cs="Naskh MT for Bosch School" w:hint="cs"/>
          <w:b/>
          <w:bCs/>
          <w:rtl/>
        </w:rPr>
        <w:t xml:space="preserve"> - </w:t>
      </w:r>
      <w:r w:rsidRPr="00F9525F">
        <w:rPr>
          <w:rFonts w:ascii="Naskh MT for Bosch School" w:hAnsi="Naskh MT for Bosch School" w:cs="Naskh MT for Bosch School"/>
          <w:b/>
          <w:bCs/>
          <w:rtl/>
        </w:rPr>
        <w:t>در وجوب اطاعت از اوامر مصوبّه محافل مقدّسه روحانيّه قبل از تشکيل بيت عدل اعظم</w:t>
      </w:r>
    </w:p>
    <w:p w14:paraId="0B75CCC8" w14:textId="77777777" w:rsidR="00F9525F" w:rsidRPr="00F9525F" w:rsidRDefault="00F9525F" w:rsidP="00F9525F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F9525F">
        <w:rPr>
          <w:rFonts w:ascii="Naskh MT for Bosch School" w:hAnsi="Naskh MT for Bosch School" w:cs="Naskh MT for Bosch School"/>
          <w:b/>
          <w:bCs/>
          <w:rtl/>
        </w:rPr>
        <w:t>فصل ششم</w:t>
      </w:r>
    </w:p>
    <w:p w14:paraId="413DBDB8" w14:textId="77777777" w:rsidR="00F9525F" w:rsidRPr="00F9525F" w:rsidRDefault="00F9525F" w:rsidP="00F9525F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F9525F">
        <w:rPr>
          <w:rFonts w:ascii="Naskh MT for Bosch School" w:hAnsi="Naskh MT for Bosch School" w:cs="Naskh MT for Bosch School"/>
          <w:b/>
          <w:bCs/>
          <w:rtl/>
        </w:rPr>
        <w:t>در عدّه اعضای محفل</w:t>
      </w:r>
    </w:p>
    <w:p w14:paraId="78A403FF" w14:textId="77777777" w:rsidR="00F9525F" w:rsidRDefault="00F9525F" w:rsidP="00F9525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73A4AC4" w14:textId="77777777" w:rsidR="00F9525F" w:rsidRPr="00DF6E73" w:rsidRDefault="00F9525F" w:rsidP="00F9525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F6E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در باره عدّه اعضای محفل روحانی که آيا جائز است بيش از نه نفر باشد حضرت وليّ ‏امراللّه جلّ ثنائه در جواب جناب هائی نجف آبادی ميفرمايند  قوله الاحلی: </w:t>
      </w:r>
    </w:p>
    <w:p w14:paraId="2253283B" w14:textId="77777777" w:rsidR="00F9525F" w:rsidRPr="00B97C29" w:rsidRDefault="00F9525F" w:rsidP="00F952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"در وقت حاضر تجاوز جائز نه."</w:t>
      </w:r>
    </w:p>
    <w:p w14:paraId="6B3B2FE7" w14:textId="77777777" w:rsidR="00F9525F" w:rsidRDefault="00F9525F" w:rsidP="00F952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A9B444" w14:textId="77777777" w:rsidR="00F9525F" w:rsidRPr="00DF6E73" w:rsidRDefault="00F9525F" w:rsidP="00F9525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F6E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حضرت وليّ ‏امراللّه جلّت عظمته در لوح جناب بديع‏اللّه آگاه مورّخ رجب١٣۴٧ / ٣ ژانويه ١٩٢٩ ميفرمايند قوله الاحلی:</w:t>
      </w:r>
    </w:p>
    <w:p w14:paraId="01757E95" w14:textId="77777777" w:rsidR="00F9525F" w:rsidRDefault="00F9525F" w:rsidP="00F952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"در خصوص عدّه اعضای محافل روحانی در وقت حاضر عدّه اعضای محافل بايد از نه نفر تجاوز ننمايد و اين قرار نظر باحوال حاضره موقّتی است نه دائمی."  </w:t>
      </w:r>
    </w:p>
    <w:p w14:paraId="1385C07F" w14:textId="77777777" w:rsidR="00F9525F" w:rsidRDefault="00F9525F" w:rsidP="00F952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367B9E" w14:textId="77777777" w:rsidR="00F9525F" w:rsidRPr="00DF6E73" w:rsidRDefault="00F9525F" w:rsidP="00F9525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F6E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اگر يک يا چند نفر از اعضاء منتخبه محفل روحانی بعذر</w:t>
      </w:r>
      <w:r w:rsidRPr="00DF6E73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F6E7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موجّه مستعفی شوند و يا صعود نمايند در باره انتخاب اعضاء جديد، حضرت وليّ ‏امراللّه جلّ سلطانه در جواب جناب هائی نجف آبادی ميفرمايند قوله الاحلی: </w:t>
      </w:r>
    </w:p>
    <w:p w14:paraId="7E311334" w14:textId="77777777" w:rsidR="00F9525F" w:rsidRPr="00B97C29" w:rsidRDefault="00F9525F" w:rsidP="00F9525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"کيفيّت انتخاب عضو يا اعضای غير موجوده راجع بخود همان محفل است و در عدّه اعضاء تجاوز از عدد ٩ جائز نه."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7BB0" w14:textId="77777777" w:rsidR="00EA2613" w:rsidRDefault="00EA2613">
      <w:r>
        <w:separator/>
      </w:r>
    </w:p>
  </w:endnote>
  <w:endnote w:type="continuationSeparator" w:id="0">
    <w:p w14:paraId="54ABC286" w14:textId="77777777" w:rsidR="00EA2613" w:rsidRDefault="00EA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5556" w14:textId="77777777" w:rsidR="00EA2613" w:rsidRDefault="00EA2613">
      <w:r>
        <w:separator/>
      </w:r>
    </w:p>
  </w:footnote>
  <w:footnote w:type="continuationSeparator" w:id="0">
    <w:p w14:paraId="115F9D9E" w14:textId="77777777" w:rsidR="00EA2613" w:rsidRDefault="00EA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D13E64"/>
    <w:rsid w:val="00D8588E"/>
    <w:rsid w:val="00DF4555"/>
    <w:rsid w:val="00EA2613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2023-10-08T02:54:00Z</dcterms:modified>
  <dc:language>en-US</dc:language>
</cp:coreProperties>
</file>