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4AC8" w14:textId="77777777" w:rsidR="00D100F7" w:rsidRPr="004F0CA2" w:rsidRDefault="00D100F7" w:rsidP="00D100F7">
      <w:pPr>
        <w:bidi/>
        <w:jc w:val="center"/>
        <w:rPr>
          <w:rFonts w:ascii="Naskh MT for Bosch School" w:hAnsi="Naskh MT for Bosch School" w:cs="Naskh MT for Bosch School"/>
          <w:b/>
          <w:bCs/>
          <w:sz w:val="32"/>
          <w:szCs w:val="32"/>
          <w:rtl/>
        </w:rPr>
      </w:pPr>
      <w:r w:rsidRPr="004F0CA2">
        <w:rPr>
          <w:rFonts w:ascii="Naskh MT for Bosch School" w:hAnsi="Naskh MT for Bosch School" w:cs="Naskh MT for Bosch School"/>
          <w:b/>
          <w:bCs/>
          <w:sz w:val="32"/>
          <w:szCs w:val="32"/>
          <w:rtl/>
        </w:rPr>
        <w:t>فصل نهم</w:t>
      </w:r>
    </w:p>
    <w:p w14:paraId="0CFBBB8B" w14:textId="77777777" w:rsidR="00D100F7" w:rsidRPr="008E1ACD" w:rsidRDefault="00D100F7" w:rsidP="00D100F7">
      <w:pPr>
        <w:bidi/>
        <w:jc w:val="center"/>
        <w:rPr>
          <w:rFonts w:ascii="Naskh MT for Bosch School" w:hAnsi="Naskh MT for Bosch School" w:cs="Naskh MT for Bosch School"/>
          <w:b/>
          <w:bCs/>
          <w:sz w:val="32"/>
          <w:szCs w:val="32"/>
          <w:rtl/>
        </w:rPr>
      </w:pPr>
      <w:r w:rsidRPr="004F0CA2">
        <w:rPr>
          <w:rFonts w:ascii="Naskh MT for Bosch School" w:hAnsi="Naskh MT for Bosch School" w:cs="Naskh MT for Bosch School"/>
          <w:b/>
          <w:bCs/>
          <w:sz w:val="32"/>
          <w:szCs w:val="32"/>
          <w:rtl/>
        </w:rPr>
        <w:t>در امين حقوق اللّه</w:t>
      </w:r>
      <w:r w:rsidRPr="004F0CA2">
        <w:rPr>
          <w:rFonts w:ascii="Naskh MT for Bosch School" w:hAnsi="Naskh MT for Bosch School" w:cs="Naskh MT for Bosch School" w:hint="cs"/>
          <w:b/>
          <w:bCs/>
          <w:sz w:val="32"/>
          <w:szCs w:val="32"/>
          <w:rtl/>
        </w:rPr>
        <w:t xml:space="preserve"> </w:t>
      </w:r>
      <w:r w:rsidRPr="004F0CA2">
        <w:rPr>
          <w:rFonts w:ascii="Naskh MT for Bosch School" w:hAnsi="Naskh MT for Bosch School" w:cs="Naskh MT for Bosch School"/>
          <w:b/>
          <w:bCs/>
          <w:sz w:val="32"/>
          <w:szCs w:val="32"/>
          <w:rtl/>
        </w:rPr>
        <w:t>بموجب امر مبرم جمال قدم جلّ جلاله احبّای الهی حقوق را بامين الهی ميپرداخته‌اند</w:t>
      </w:r>
    </w:p>
    <w:p w14:paraId="305671A7" w14:textId="77777777" w:rsidR="00D100F7" w:rsidRDefault="00D100F7" w:rsidP="00D100F7">
      <w:pPr>
        <w:bidi/>
        <w:jc w:val="both"/>
        <w:rPr>
          <w:rFonts w:ascii="Naskh MT for Bosch School" w:hAnsi="Naskh MT for Bosch School" w:cs="Naskh MT for Bosch School"/>
          <w:sz w:val="32"/>
          <w:szCs w:val="32"/>
          <w:rtl/>
        </w:rPr>
      </w:pPr>
    </w:p>
    <w:p w14:paraId="7F52E94F" w14:textId="77777777" w:rsidR="00D100F7" w:rsidRPr="000C19FD" w:rsidRDefault="00D100F7" w:rsidP="00D100F7">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در لوح حاجی محمّد رحيم نيريزی از قلم اعلی جلّ جلاله نازل قوله تعالی:</w:t>
      </w:r>
    </w:p>
    <w:p w14:paraId="2ACD6D24" w14:textId="77777777" w:rsidR="00D100F7" w:rsidRPr="00B97C29" w:rsidRDefault="00D100F7" w:rsidP="00D100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"اليوم بر کلّ لازم است بقدر مقدور حقوق الهی را ادا نمايند. در سنين معدودات امر باخذ نشد ولکن چندی است که امر نموديم باخذ آن در آن ارض بقدر مقدور جمع نمايند و بحدباء</w:t>
      </w:r>
      <w:r w:rsidRPr="00204FDA">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نزد زين المقرّبين</w:t>
      </w:r>
      <w:r w:rsidRPr="00204FDA">
        <w:rPr>
          <w:rStyle w:val="FootnoteReference"/>
          <w:rFonts w:ascii="Naskh MT for Bosch School" w:hAnsi="Naskh MT for Bosch School" w:cs="Naskh MT for Bosch School"/>
          <w:b/>
          <w:bCs/>
          <w:color w:val="FF0000"/>
          <w:sz w:val="32"/>
          <w:szCs w:val="32"/>
          <w:rtl/>
        </w:rPr>
        <w:footnoteReference w:id="2"/>
      </w:r>
      <w:r w:rsidRPr="00204FDA">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عليه بهاء اللّه ارسال دارند و يا در ارض ياء</w:t>
      </w:r>
      <w:r w:rsidRPr="00204FDA">
        <w:rPr>
          <w:rStyle w:val="FootnoteReference"/>
          <w:rFonts w:ascii="Naskh MT for Bosch School" w:hAnsi="Naskh MT for Bosch School" w:cs="Naskh MT for Bosch School"/>
          <w:b/>
          <w:bCs/>
          <w:color w:val="FF0000"/>
          <w:sz w:val="32"/>
          <w:szCs w:val="32"/>
          <w:rtl/>
        </w:rPr>
        <w:footnoteReference w:id="3"/>
      </w:r>
      <w:r w:rsidRPr="00204FDA">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نزد امين بفرستند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که او برساند. اين فقره سبب نعمت و برکت و نجات بوده و هست  طوبی لمن عمل بما نزّل فی کتاب اللّه العزيز العظيم."</w:t>
      </w:r>
    </w:p>
    <w:p w14:paraId="25E0D838" w14:textId="77777777" w:rsidR="00D100F7" w:rsidRDefault="00D100F7" w:rsidP="00D100F7">
      <w:pPr>
        <w:bidi/>
        <w:jc w:val="both"/>
        <w:rPr>
          <w:rFonts w:ascii="Naskh MT for Bosch School" w:hAnsi="Naskh MT for Bosch School" w:cs="Naskh MT for Bosch School"/>
          <w:b/>
          <w:bCs/>
          <w:sz w:val="32"/>
          <w:szCs w:val="32"/>
          <w:rtl/>
        </w:rPr>
      </w:pPr>
    </w:p>
    <w:p w14:paraId="3DD3A387" w14:textId="77B31F60" w:rsidR="00D100F7" w:rsidRPr="000C19FD" w:rsidRDefault="00D100F7" w:rsidP="00D100F7">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b/>
          <w:bCs/>
          <w:color w:val="FF0000"/>
          <w:sz w:val="32"/>
          <w:szCs w:val="32"/>
          <w:rtl/>
        </w:rPr>
        <w:t>تبصره</w:t>
      </w:r>
      <w:r w:rsidRPr="000C19FD">
        <w:rPr>
          <w:rFonts w:ascii="Naskh MT for Bosch School" w:hAnsi="Naskh MT for Bosch School" w:cs="Naskh MT for Bosch School"/>
          <w:color w:val="FF0000"/>
          <w:sz w:val="32"/>
          <w:szCs w:val="32"/>
          <w:rtl/>
        </w:rPr>
        <w:t xml:space="preserve"> </w:t>
      </w:r>
      <w:r>
        <w:rPr>
          <w:rFonts w:ascii="Naskh MT for Bosch School" w:hAnsi="Naskh MT for Bosch School" w:cs="Naskh MT for Bosch School" w:hint="cs"/>
          <w:color w:val="FF0000"/>
          <w:sz w:val="32"/>
          <w:szCs w:val="32"/>
          <w:rtl/>
        </w:rPr>
        <w:t xml:space="preserve">- </w:t>
      </w:r>
      <w:r w:rsidRPr="000C19FD">
        <w:rPr>
          <w:rFonts w:ascii="Naskh MT for Bosch School" w:hAnsi="Naskh MT for Bosch School" w:cs="Naskh MT for Bosch School"/>
          <w:color w:val="FF0000"/>
          <w:sz w:val="32"/>
          <w:szCs w:val="32"/>
          <w:rtl/>
        </w:rPr>
        <w:t>امنای حقوق که تا کنون بوده‌اند بقرار ذيل است:</w:t>
      </w:r>
    </w:p>
    <w:p w14:paraId="7B353AF2" w14:textId="77777777" w:rsidR="00D100F7" w:rsidRDefault="00D100F7" w:rsidP="00D100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اوّل مرحوم حاجی شاه ‌محمّد منشادی بوده که حسب الأمر مبارک مأمور بوده نفسی را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بمعاونت خود انتخاب نمايد  و او هم جناب حاجی ابو الحسن اردکاني را اختيار کرد تا آنکه در آذربايجان موقع انقلاب و طغيان شيخ عبيداللّه تصادفا حاجی شاه محمّد </w:t>
      </w:r>
      <w:r w:rsidRPr="00B97C29">
        <w:rPr>
          <w:rFonts w:ascii="Naskh MT for Bosch School" w:hAnsi="Naskh MT for Bosch School" w:cs="Naskh MT for Bosch School"/>
          <w:sz w:val="32"/>
          <w:szCs w:val="32"/>
          <w:rtl/>
        </w:rPr>
        <w:lastRenderedPageBreak/>
        <w:t>هدف گلوله شده شهيد گرديد و حاجی ابوالحسن اردکانی هم مجروح شد و پس از مدّتی شفا يافته و مستقلا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بامانت حقوق مشغول و موفّق گرديد و جميع عمر را صرف خدمت امرالله نموده و در سال ١٣٠٨ هجری قمری در راه امر با حاج ملاّ علی‌اکبر شهميرزادی ايادی از طرف دولت توقيف و در قزوين محبوس شده و دو سال در زير کند و زنجير با نهايت توجّه و خلوص بسر برده و از آنجا بطهران احضار و يکسال هم در طهران اسير سلاسل و اغلال بود. پس از آزادی باز بخدمت مشغول بوده و در دوره ميثاق در سفر مبارک حضرت عبدالبهاء جلّ ثنائه باروپا احضار شد و چندی ملتزم حضور هيکل مبارک بوده تا آنکه در شب هفتم خرداد سنه ١٣٠٧ شمسی هجری در طهران در نتيجه کسالت طولانی بملکوت الهی صعود نمود و در گلستان جاويد مدفون گرديد. مشار اليه از تجّار اردکان بوده و در اوّل بحضرت اعلی جلّ اسمه الاعلی مؤمن و در دوره ظهور من يظهره اللّه خاضع گرديد و در حمّام بلقای مبارک مشرّف شد و تمام دارائی خود را در راه امراللّه صرف کرد.  </w:t>
      </w:r>
    </w:p>
    <w:p w14:paraId="44234C00" w14:textId="77777777" w:rsidR="00D100F7" w:rsidRDefault="00D100F7" w:rsidP="00D100F7">
      <w:pPr>
        <w:bidi/>
        <w:jc w:val="both"/>
        <w:rPr>
          <w:rFonts w:ascii="Naskh MT for Bosch School" w:hAnsi="Naskh MT for Bosch School" w:cs="Naskh MT for Bosch School"/>
          <w:sz w:val="32"/>
          <w:szCs w:val="32"/>
          <w:rtl/>
        </w:rPr>
      </w:pPr>
    </w:p>
    <w:p w14:paraId="19278008" w14:textId="77777777" w:rsidR="00D100F7" w:rsidRPr="00B97C29" w:rsidRDefault="00D100F7" w:rsidP="00D100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راجع بصعود وی تلگرافی مورّخ ٢٨ می سنه ١٩٢٨ مطابق هفتم خرداد سنه ١٣٠٧ از ساحت اقدس مولای عزيز مهربان حضرت غصن اللّه الممتاز جلّت قدرته واصل</w:t>
      </w:r>
    </w:p>
    <w:p w14:paraId="1B677931" w14:textId="77777777" w:rsidR="00D100F7" w:rsidRDefault="00D100F7" w:rsidP="00D100F7">
      <w:pPr>
        <w:bidi/>
        <w:jc w:val="both"/>
        <w:rPr>
          <w:rFonts w:ascii="Naskh MT for Bosch School" w:hAnsi="Naskh MT for Bosch School" w:cs="Naskh MT for Bosch School"/>
          <w:sz w:val="32"/>
          <w:szCs w:val="32"/>
          <w:rtl/>
        </w:rPr>
      </w:pPr>
    </w:p>
    <w:p w14:paraId="5E102C76" w14:textId="77777777" w:rsidR="00D100F7" w:rsidRPr="00B97C29" w:rsidRDefault="00D100F7" w:rsidP="00D100F7">
      <w:pPr>
        <w:bidi/>
        <w:jc w:val="both"/>
        <w:rPr>
          <w:rFonts w:ascii="Naskh MT for Bosch School" w:hAnsi="Naskh MT for Bosch School" w:cs="Naskh MT for Bosch School"/>
          <w:sz w:val="32"/>
          <w:szCs w:val="32"/>
          <w:rtl/>
        </w:rPr>
      </w:pPr>
    </w:p>
    <w:p w14:paraId="6BA10ECF" w14:textId="77777777" w:rsidR="00D100F7" w:rsidRPr="00CB1A0B" w:rsidRDefault="00D100F7" w:rsidP="00D100F7">
      <w:pPr>
        <w:bidi/>
        <w:jc w:val="both"/>
        <w:rPr>
          <w:rFonts w:ascii="Naskh MT for Bosch School" w:hAnsi="Naskh MT for Bosch School" w:cs="Naskh MT for Bosch School"/>
          <w:color w:val="FF0000"/>
          <w:sz w:val="32"/>
          <w:szCs w:val="32"/>
          <w:rtl/>
        </w:rPr>
      </w:pPr>
      <w:r w:rsidRPr="00CB1A0B">
        <w:rPr>
          <w:rFonts w:ascii="Naskh MT for Bosch School" w:hAnsi="Naskh MT for Bosch School" w:cs="Naskh MT for Bosch School"/>
          <w:color w:val="FF0000"/>
          <w:sz w:val="32"/>
          <w:szCs w:val="32"/>
          <w:rtl/>
        </w:rPr>
        <w:lastRenderedPageBreak/>
        <w:t>و در لوح مبارک مورّخ تموز سنه ١٩٢٨ راجع بصعود وی اظهار تأسف فرموده‌اند.</w:t>
      </w:r>
      <w:r w:rsidRPr="00CB1A0B">
        <w:rPr>
          <w:rFonts w:ascii="Naskh MT for Bosch School" w:hAnsi="Naskh MT for Bosch School" w:cs="Naskh MT for Bosch School" w:hint="cs"/>
          <w:color w:val="FF0000"/>
          <w:sz w:val="32"/>
          <w:szCs w:val="32"/>
          <w:rtl/>
        </w:rPr>
        <w:t xml:space="preserve"> </w:t>
      </w:r>
      <w:r w:rsidRPr="00CB1A0B">
        <w:rPr>
          <w:rFonts w:ascii="Naskh MT for Bosch School" w:hAnsi="Naskh MT for Bosch School" w:cs="Naskh MT for Bosch School"/>
          <w:color w:val="FF0000"/>
          <w:sz w:val="32"/>
          <w:szCs w:val="32"/>
          <w:rtl/>
        </w:rPr>
        <w:t>برای تفصيل شرح حيات وی باخبار امری طهران سال ششم )</w:t>
      </w:r>
      <w:r w:rsidRPr="00CB1A0B">
        <w:rPr>
          <w:rFonts w:ascii="Naskh MT for Bosch School" w:hAnsi="Naskh MT for Bosch School" w:cs="Naskh MT for Bosch School" w:hint="cs"/>
          <w:color w:val="FF0000"/>
          <w:sz w:val="32"/>
          <w:szCs w:val="32"/>
          <w:rtl/>
        </w:rPr>
        <w:t xml:space="preserve"> </w:t>
      </w:r>
      <w:r w:rsidRPr="00CB1A0B">
        <w:rPr>
          <w:rFonts w:ascii="Naskh MT for Bosch School" w:hAnsi="Naskh MT for Bosch School" w:cs="Naskh MT for Bosch School"/>
          <w:color w:val="FF0000"/>
          <w:sz w:val="32"/>
          <w:szCs w:val="32"/>
          <w:rtl/>
        </w:rPr>
        <w:t>شماره ٣۵</w:t>
      </w:r>
      <w:r w:rsidRPr="00CB1A0B">
        <w:rPr>
          <w:rFonts w:ascii="Naskh MT for Bosch School" w:hAnsi="Naskh MT for Bosch School" w:cs="Naskh MT for Bosch School" w:hint="cs"/>
          <w:color w:val="FF0000"/>
          <w:sz w:val="32"/>
          <w:szCs w:val="32"/>
          <w:rtl/>
        </w:rPr>
        <w:t xml:space="preserve"> </w:t>
      </w:r>
      <w:r w:rsidRPr="00CB1A0B">
        <w:rPr>
          <w:rFonts w:ascii="Naskh MT for Bosch School" w:hAnsi="Naskh MT for Bosch School" w:cs="Naskh MT for Bosch School"/>
          <w:color w:val="FF0000"/>
          <w:sz w:val="32"/>
          <w:szCs w:val="32"/>
          <w:rtl/>
        </w:rPr>
        <w:t>( شهر العظمة سنه ٨۵خرداد ١٣٠٧ مراجعه شود. مرحوم حاجی امين اردکانی در دوره خود جناب حاج غلامرضا را سهيم و شريک خود قرار دادند و بحضور مبارک مرکز ميثاق جلّ ثنائه اين واقعه را معروض داشته مورد تصويب هيکل اطهر گرديد و در لوح او نازل قوله تعالی:</w:t>
      </w:r>
    </w:p>
    <w:p w14:paraId="1CC21C61" w14:textId="77777777" w:rsidR="00D100F7" w:rsidRPr="00B97C29" w:rsidRDefault="00D100F7" w:rsidP="00D100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"هو اللّه جناب حاج غلامرضا معين شما تعيين شد. از پيش مرقوم شد البتّه تا بحال رسيده است.  </w:t>
      </w:r>
      <w:r w:rsidRPr="00CB1A0B">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w:t>
      </w:r>
    </w:p>
    <w:p w14:paraId="5DC76E68" w14:textId="77777777" w:rsidR="00D100F7" w:rsidRDefault="00D100F7" w:rsidP="00D100F7">
      <w:pPr>
        <w:bidi/>
        <w:jc w:val="both"/>
        <w:rPr>
          <w:rFonts w:ascii="Naskh MT for Bosch School" w:hAnsi="Naskh MT for Bosch School" w:cs="Naskh MT for Bosch School"/>
          <w:sz w:val="32"/>
          <w:szCs w:val="32"/>
          <w:rtl/>
        </w:rPr>
      </w:pPr>
    </w:p>
    <w:p w14:paraId="46E37C53" w14:textId="77777777" w:rsidR="00D100F7" w:rsidRPr="00CB1A0B" w:rsidRDefault="00D100F7" w:rsidP="00D100F7">
      <w:pPr>
        <w:bidi/>
        <w:jc w:val="both"/>
        <w:rPr>
          <w:rFonts w:ascii="Naskh MT for Bosch School" w:hAnsi="Naskh MT for Bosch School" w:cs="Naskh MT for Bosch School"/>
          <w:color w:val="FF0000"/>
          <w:sz w:val="32"/>
          <w:szCs w:val="32"/>
          <w:rtl/>
        </w:rPr>
      </w:pPr>
      <w:r w:rsidRPr="00CB1A0B">
        <w:rPr>
          <w:rFonts w:ascii="Naskh MT for Bosch School" w:hAnsi="Naskh MT for Bosch School" w:cs="Naskh MT for Bosch School"/>
          <w:color w:val="FF0000"/>
          <w:sz w:val="32"/>
          <w:szCs w:val="32"/>
          <w:rtl/>
        </w:rPr>
        <w:t>و الواحی نيز باعزاز حاج غلامرضا نازل و او را امين امين ناميدند از جمله در لوح او ميفرمايند قوله العزيز:</w:t>
      </w:r>
    </w:p>
    <w:p w14:paraId="20254F40" w14:textId="77777777" w:rsidR="00D100F7" w:rsidRDefault="00D100F7" w:rsidP="00D100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"جناب امين را مقصد چنان که تو را مثل خويش مفلس و آزاد از کم و بيش نمايد ..." الی قوله تعالی: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"لهذا يار و نديم باش ولو بی بستر و گليم گردی و در غيبوبت او محلّ او تعيين شدی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که بخدمت پردازی زيرا امين امين عبدالبهائی و عليک البهآء الأبهی. </w:t>
      </w:r>
      <w:r w:rsidRPr="00204FDA">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w:t>
      </w:r>
    </w:p>
    <w:p w14:paraId="525E0E95" w14:textId="77777777" w:rsidR="00D100F7" w:rsidRDefault="00D100F7" w:rsidP="00D100F7">
      <w:pPr>
        <w:bidi/>
        <w:jc w:val="both"/>
        <w:rPr>
          <w:rFonts w:ascii="Naskh MT for Bosch School" w:hAnsi="Naskh MT for Bosch School" w:cs="Naskh MT for Bosch School"/>
          <w:sz w:val="32"/>
          <w:szCs w:val="32"/>
          <w:rtl/>
        </w:rPr>
      </w:pPr>
    </w:p>
    <w:p w14:paraId="7D625D24" w14:textId="77777777" w:rsidR="00D100F7" w:rsidRPr="00B97C29" w:rsidRDefault="00D100F7" w:rsidP="00D100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الواح بسيار باعزاز حاجی غلامرضا از کلک اطهر مرکز ميثاق جلّ ثنائه و از يراعه قادره حضرت وليّ ‏امراللّه جلّ ذکره نازل که در دسترس عموم موجود است. جناب امين امين که عمر خود را تماما در خدمت امراللّه مصروف داشت در ليله شنبه دوازدهم شهر </w:t>
      </w:r>
      <w:r w:rsidRPr="00B97C29">
        <w:rPr>
          <w:rFonts w:ascii="Naskh MT for Bosch School" w:hAnsi="Naskh MT for Bosch School" w:cs="Naskh MT for Bosch School"/>
          <w:sz w:val="32"/>
          <w:szCs w:val="32"/>
          <w:rtl/>
        </w:rPr>
        <w:lastRenderedPageBreak/>
        <w:t>المسائل سنه ٩۶ مطابق اوّل ديماه ١٣١٨ شمسی در طهران بملکوت الهی صعود فرمود و تلگراف مبارک بعد از صعود او واصل که معرّف مقام عالی اوست. شرح صعود او را با صورت تلگراف مبارک محفل مقدّس روحانی ملّی بهائيان ايران شيّد اللّه ارکانه در متّحدالمآل نمره ١١٩٢ مورّخ ١٩ شهر المسائل ٩۶ - ٨/١٠/١٣١٨ منتشر فرمودند. و حسب الامر مبارک مولای مهربان ارواحنا فداه جناب آقای ولی‌اللّه خان ورقاء فرزند ارجمند حضرت شهيد سعيد جناب علی‌محمّد ورقا پس از حضرت امين امين بامانت حقوق منتخب و سرافراز گرديدند و مضمون تلگراف مبارک در متّحد المآل نمره ١٢۴٠ مورّخ ١٧ شهر المسائل ٩۶ - ٢۵/١٠/ ۱۳۱۸ از طرف محفل مقدّس روحانی ملّی بهائيان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ايران شيّد الله ارکانه منتشر گرديد. معرّفی جناب ولی‌اللّه</w:t>
      </w:r>
      <w:r w:rsidRPr="00204FDA">
        <w:rPr>
          <w:rStyle w:val="FootnoteReference"/>
          <w:rFonts w:ascii="Naskh MT for Bosch School" w:hAnsi="Naskh MT for Bosch School" w:cs="Naskh MT for Bosch School"/>
          <w:b/>
          <w:bCs/>
          <w:color w:val="FF0000"/>
          <w:sz w:val="32"/>
          <w:szCs w:val="32"/>
          <w:rtl/>
        </w:rPr>
        <w:footnoteReference w:id="4"/>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خان ورقا را هيکل مبارک مرکز ميثاق جلّ ثنائه بلسان اطهر در نيويورک امريکا فرموده‌اند و نصّ بيان مبارک در شماره هجدهم از مجلّد سوّم نجم باختر مورّخ هفتم فبروری سنه ١٩١٣ ميلادی مندرج است مراجعه شود. و در همين مقاله شرح شهادت جناب ورقا و روح</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‌اللّه نيز از لسان مبارک جاری گرديده است.</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369D" w14:textId="77777777" w:rsidR="00061CB0" w:rsidRDefault="00061CB0">
      <w:r>
        <w:separator/>
      </w:r>
    </w:p>
  </w:endnote>
  <w:endnote w:type="continuationSeparator" w:id="0">
    <w:p w14:paraId="645FCF70" w14:textId="77777777" w:rsidR="00061CB0" w:rsidRDefault="0006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6906" w14:textId="77777777" w:rsidR="00061CB0" w:rsidRDefault="00061CB0">
      <w:r>
        <w:separator/>
      </w:r>
    </w:p>
  </w:footnote>
  <w:footnote w:type="continuationSeparator" w:id="0">
    <w:p w14:paraId="4ABE865E" w14:textId="77777777" w:rsidR="00061CB0" w:rsidRDefault="00061CB0">
      <w:r>
        <w:continuationSeparator/>
      </w:r>
    </w:p>
  </w:footnote>
  <w:footnote w:id="1">
    <w:p w14:paraId="419C2750" w14:textId="77777777" w:rsidR="00D100F7" w:rsidRPr="00B95111" w:rsidRDefault="00D100F7" w:rsidP="00D100F7">
      <w:pPr>
        <w:pStyle w:val="FootnoteText"/>
        <w:bidi/>
        <w:jc w:val="both"/>
        <w:rPr>
          <w:rFonts w:ascii="Naskh MT for Bosch School" w:hAnsi="Naskh MT for Bosch School" w:cs="Naskh MT for Bosch School"/>
          <w:b/>
          <w:bCs/>
          <w:color w:val="FF0000"/>
          <w:sz w:val="24"/>
          <w:szCs w:val="24"/>
          <w:rtl/>
        </w:rPr>
      </w:pPr>
      <w:r w:rsidRPr="00B95111">
        <w:rPr>
          <w:rStyle w:val="FootnoteReference"/>
          <w:rFonts w:ascii="Naskh MT for Bosch School" w:hAnsi="Naskh MT for Bosch School" w:cs="Naskh MT for Bosch School"/>
          <w:b/>
          <w:bCs/>
          <w:color w:val="FF0000"/>
          <w:sz w:val="24"/>
          <w:szCs w:val="24"/>
        </w:rPr>
        <w:footnoteRef/>
      </w:r>
      <w:r w:rsidRPr="00B95111">
        <w:rPr>
          <w:rFonts w:ascii="Naskh MT for Bosch School" w:hAnsi="Naskh MT for Bosch School" w:cs="Naskh MT for Bosch School"/>
          <w:b/>
          <w:bCs/>
          <w:color w:val="FF0000"/>
          <w:sz w:val="24"/>
          <w:szCs w:val="24"/>
        </w:rPr>
        <w:t xml:space="preserve"> </w:t>
      </w:r>
      <w:r w:rsidRPr="00B95111">
        <w:rPr>
          <w:rFonts w:ascii="Naskh MT for Bosch School" w:hAnsi="Naskh MT for Bosch School" w:cs="Naskh MT for Bosch School" w:hint="cs"/>
          <w:b/>
          <w:bCs/>
          <w:color w:val="FF0000"/>
          <w:sz w:val="24"/>
          <w:szCs w:val="24"/>
          <w:rtl/>
        </w:rPr>
        <w:t xml:space="preserve">  </w:t>
      </w:r>
      <w:r w:rsidRPr="00B95111">
        <w:rPr>
          <w:rFonts w:ascii="Naskh MT for Bosch School" w:hAnsi="Naskh MT for Bosch School" w:cs="Naskh MT for Bosch School"/>
          <w:sz w:val="24"/>
          <w:szCs w:val="24"/>
          <w:rtl/>
        </w:rPr>
        <w:t>حدباء: مقصود موصل است</w:t>
      </w:r>
      <w:r w:rsidRPr="00B95111">
        <w:rPr>
          <w:rFonts w:ascii="Naskh MT for Bosch School" w:hAnsi="Naskh MT for Bosch School" w:cs="Naskh MT for Bosch School" w:hint="cs"/>
          <w:sz w:val="24"/>
          <w:szCs w:val="24"/>
          <w:rtl/>
        </w:rPr>
        <w:t xml:space="preserve"> </w:t>
      </w:r>
    </w:p>
  </w:footnote>
  <w:footnote w:id="2">
    <w:p w14:paraId="1E9CFE02" w14:textId="77777777" w:rsidR="00D100F7" w:rsidRPr="00B95111" w:rsidRDefault="00D100F7" w:rsidP="00D100F7">
      <w:pPr>
        <w:pStyle w:val="FootnoteText"/>
        <w:bidi/>
        <w:jc w:val="both"/>
        <w:rPr>
          <w:rFonts w:ascii="Naskh MT for Bosch School" w:hAnsi="Naskh MT for Bosch School" w:cs="Naskh MT for Bosch School"/>
          <w:b/>
          <w:bCs/>
          <w:color w:val="FF0000"/>
          <w:sz w:val="24"/>
          <w:szCs w:val="24"/>
          <w:rtl/>
        </w:rPr>
      </w:pPr>
      <w:r w:rsidRPr="00B95111">
        <w:rPr>
          <w:rStyle w:val="FootnoteReference"/>
          <w:rFonts w:ascii="Naskh MT for Bosch School" w:hAnsi="Naskh MT for Bosch School" w:cs="Naskh MT for Bosch School"/>
          <w:b/>
          <w:bCs/>
          <w:color w:val="FF0000"/>
          <w:sz w:val="24"/>
          <w:szCs w:val="24"/>
        </w:rPr>
        <w:footnoteRef/>
      </w:r>
      <w:r w:rsidRPr="00B95111">
        <w:rPr>
          <w:rFonts w:ascii="Naskh MT for Bosch School" w:hAnsi="Naskh MT for Bosch School" w:cs="Naskh MT for Bosch School"/>
          <w:b/>
          <w:bCs/>
          <w:color w:val="FF0000"/>
          <w:sz w:val="24"/>
          <w:szCs w:val="24"/>
        </w:rPr>
        <w:t xml:space="preserve"> </w:t>
      </w:r>
      <w:r w:rsidRPr="00B95111">
        <w:rPr>
          <w:rFonts w:ascii="Naskh MT for Bosch School" w:hAnsi="Naskh MT for Bosch School" w:cs="Naskh MT for Bosch School" w:hint="cs"/>
          <w:b/>
          <w:bCs/>
          <w:color w:val="FF0000"/>
          <w:sz w:val="24"/>
          <w:szCs w:val="24"/>
          <w:rtl/>
        </w:rPr>
        <w:t xml:space="preserve">  </w:t>
      </w:r>
      <w:r w:rsidRPr="00B95111">
        <w:rPr>
          <w:rFonts w:ascii="Naskh MT for Bosch School" w:hAnsi="Naskh MT for Bosch School" w:cs="Naskh MT for Bosch School"/>
          <w:sz w:val="24"/>
          <w:szCs w:val="24"/>
          <w:rtl/>
        </w:rPr>
        <w:t xml:space="preserve">جناب </w:t>
      </w:r>
      <w:r w:rsidRPr="00B95111">
        <w:rPr>
          <w:rFonts w:ascii="Naskh MT for Bosch School" w:hAnsi="Naskh MT for Bosch School" w:cs="Naskh MT for Bosch School"/>
          <w:sz w:val="24"/>
          <w:szCs w:val="24"/>
          <w:rtl/>
        </w:rPr>
        <w:t xml:space="preserve">ملّا زين‌العابدين نجف‌آبادی که از قلم الهی ملقّب بزين المقرّبين گرديد آثارش از آفتاب مشهورتر است. مشار اليه در سنه ١٣٢۴ هجری بملکوت الهی صعود فرمود.  </w:t>
      </w:r>
    </w:p>
  </w:footnote>
  <w:footnote w:id="3">
    <w:p w14:paraId="07C95352" w14:textId="77777777" w:rsidR="00D100F7" w:rsidRPr="00ED25AE" w:rsidRDefault="00D100F7" w:rsidP="00D100F7">
      <w:pPr>
        <w:pStyle w:val="FootnoteText"/>
        <w:bidi/>
        <w:jc w:val="both"/>
        <w:rPr>
          <w:rFonts w:ascii="Naskh MT for Bosch School" w:hAnsi="Naskh MT for Bosch School" w:cs="Naskh MT for Bosch School"/>
          <w:b/>
          <w:bCs/>
          <w:color w:val="FF0000"/>
          <w:sz w:val="24"/>
          <w:szCs w:val="24"/>
          <w:rtl/>
        </w:rPr>
      </w:pPr>
      <w:r w:rsidRPr="00B95111">
        <w:rPr>
          <w:rStyle w:val="FootnoteReference"/>
          <w:rFonts w:ascii="Naskh MT for Bosch School" w:hAnsi="Naskh MT for Bosch School" w:cs="Naskh MT for Bosch School"/>
          <w:b/>
          <w:bCs/>
          <w:color w:val="FF0000"/>
          <w:sz w:val="24"/>
          <w:szCs w:val="24"/>
        </w:rPr>
        <w:footnoteRef/>
      </w:r>
      <w:r w:rsidRPr="00B95111">
        <w:rPr>
          <w:rFonts w:ascii="Naskh MT for Bosch School" w:hAnsi="Naskh MT for Bosch School" w:cs="Naskh MT for Bosch School"/>
          <w:b/>
          <w:bCs/>
          <w:color w:val="FF0000"/>
          <w:sz w:val="24"/>
          <w:szCs w:val="24"/>
        </w:rPr>
        <w:t xml:space="preserve"> </w:t>
      </w:r>
      <w:r w:rsidRPr="00B95111">
        <w:rPr>
          <w:rFonts w:ascii="Naskh MT for Bosch School" w:hAnsi="Naskh MT for Bosch School" w:cs="Naskh MT for Bosch School" w:hint="cs"/>
          <w:b/>
          <w:bCs/>
          <w:color w:val="FF0000"/>
          <w:sz w:val="24"/>
          <w:szCs w:val="24"/>
          <w:rtl/>
        </w:rPr>
        <w:t xml:space="preserve">  </w:t>
      </w:r>
      <w:r w:rsidRPr="00B95111">
        <w:rPr>
          <w:rFonts w:ascii="Naskh MT for Bosch School" w:hAnsi="Naskh MT for Bosch School" w:cs="Naskh MT for Bosch School"/>
          <w:sz w:val="24"/>
          <w:szCs w:val="24"/>
          <w:rtl/>
        </w:rPr>
        <w:t xml:space="preserve">ارض </w:t>
      </w:r>
      <w:r w:rsidRPr="00B95111">
        <w:rPr>
          <w:rFonts w:ascii="Naskh MT for Bosch School" w:hAnsi="Naskh MT for Bosch School" w:cs="Naskh MT for Bosch School"/>
          <w:sz w:val="24"/>
          <w:szCs w:val="24"/>
          <w:rtl/>
        </w:rPr>
        <w:t>ياء: مقصود بلده يزد است</w:t>
      </w:r>
      <w:r>
        <w:rPr>
          <w:rFonts w:ascii="Naskh MT for Bosch School" w:hAnsi="Naskh MT for Bosch School" w:cs="Naskh MT for Bosch School" w:hint="cs"/>
          <w:sz w:val="32"/>
          <w:szCs w:val="32"/>
          <w:rtl/>
        </w:rPr>
        <w:t xml:space="preserve"> </w:t>
      </w:r>
    </w:p>
  </w:footnote>
  <w:footnote w:id="4">
    <w:p w14:paraId="518E13EE" w14:textId="77777777" w:rsidR="00D100F7" w:rsidRPr="00B95111" w:rsidRDefault="00D100F7" w:rsidP="00D100F7">
      <w:pPr>
        <w:pStyle w:val="FootnoteText"/>
        <w:bidi/>
        <w:jc w:val="both"/>
        <w:rPr>
          <w:rFonts w:ascii="Naskh MT for Bosch School" w:hAnsi="Naskh MT for Bosch School" w:cs="Naskh MT for Bosch School"/>
          <w:b/>
          <w:bCs/>
          <w:color w:val="FF0000"/>
          <w:sz w:val="24"/>
          <w:szCs w:val="24"/>
          <w:rtl/>
        </w:rPr>
      </w:pPr>
      <w:r w:rsidRPr="00B95111">
        <w:rPr>
          <w:rStyle w:val="FootnoteReference"/>
          <w:rFonts w:ascii="Naskh MT for Bosch School" w:hAnsi="Naskh MT for Bosch School" w:cs="Naskh MT for Bosch School"/>
          <w:b/>
          <w:bCs/>
          <w:color w:val="FF0000"/>
          <w:sz w:val="24"/>
          <w:szCs w:val="24"/>
        </w:rPr>
        <w:footnoteRef/>
      </w:r>
      <w:r w:rsidRPr="00B95111">
        <w:rPr>
          <w:rFonts w:ascii="Naskh MT for Bosch School" w:hAnsi="Naskh MT for Bosch School" w:cs="Naskh MT for Bosch School"/>
          <w:b/>
          <w:bCs/>
          <w:color w:val="FF0000"/>
          <w:sz w:val="24"/>
          <w:szCs w:val="24"/>
        </w:rPr>
        <w:t xml:space="preserve"> </w:t>
      </w:r>
      <w:r w:rsidRPr="00B95111">
        <w:rPr>
          <w:rFonts w:ascii="Naskh MT for Bosch School" w:hAnsi="Naskh MT for Bosch School" w:cs="Naskh MT for Bosch School" w:hint="cs"/>
          <w:b/>
          <w:bCs/>
          <w:color w:val="FF0000"/>
          <w:sz w:val="24"/>
          <w:szCs w:val="24"/>
          <w:rtl/>
        </w:rPr>
        <w:t xml:space="preserve">  </w:t>
      </w:r>
      <w:r w:rsidRPr="00B95111">
        <w:rPr>
          <w:rFonts w:ascii="Naskh MT for Bosch School" w:hAnsi="Naskh MT for Bosch School" w:cs="Naskh MT for Bosch School"/>
          <w:sz w:val="24"/>
          <w:szCs w:val="24"/>
          <w:rtl/>
        </w:rPr>
        <w:t>جناب ولی‌اللّه ورقا چندی قبل در آلمان بر اثر کسالت ممتدی بملکوت ابهی صعود فرمودند و فرزند ارجمندشان جناب دکتر علی محمّد ورقا حسب الامر مبارک حضرت وليّ ‏امراللّه جلّ ثنائه بعد از  پدر بزرگوارشان بسمت امين حقوق منصوب و بمقام ايادی امرالله ارتقاء يافت و اينک بانجام وظائف روحانيّه مشغول و موفّق هستند.</w:t>
      </w:r>
      <w:r w:rsidRPr="00B95111">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61CB0"/>
    <w:rsid w:val="000D40D6"/>
    <w:rsid w:val="001017CE"/>
    <w:rsid w:val="00514B2C"/>
    <w:rsid w:val="006C0A81"/>
    <w:rsid w:val="007822DB"/>
    <w:rsid w:val="00A82770"/>
    <w:rsid w:val="00D100F7"/>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D100F7"/>
    <w:rPr>
      <w:sz w:val="20"/>
      <w:szCs w:val="20"/>
      <w:lang w:eastAsia="en-US" w:bidi="fa-IR"/>
    </w:rPr>
  </w:style>
  <w:style w:type="character" w:customStyle="1" w:styleId="FootnoteTextChar">
    <w:name w:val="Footnote Text Char"/>
    <w:basedOn w:val="DefaultParagraphFont"/>
    <w:link w:val="FootnoteText"/>
    <w:uiPriority w:val="99"/>
    <w:rsid w:val="00D100F7"/>
    <w:rPr>
      <w:rFonts w:ascii="Times New Roman" w:eastAsia="Times New Roman" w:hAnsi="Times New Roman" w:cs="Times New Roman"/>
      <w:szCs w:val="20"/>
      <w:lang w:eastAsia="en-US" w:bidi="fa-IR"/>
    </w:rPr>
  </w:style>
  <w:style w:type="character" w:styleId="FootnoteReference">
    <w:name w:val="footnote reference"/>
    <w:uiPriority w:val="99"/>
    <w:rsid w:val="00D10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2023-10-08T17:12:00Z</dcterms:modified>
  <dc:language>en-US</dc:language>
</cp:coreProperties>
</file>