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F55" w14:textId="77777777" w:rsidR="00A76AA5" w:rsidRPr="00BD47A0" w:rsidRDefault="00A76AA5" w:rsidP="00A76AA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2479FD04" w14:textId="77777777" w:rsidR="00A76AA5" w:rsidRPr="008E1ACD" w:rsidRDefault="00A76AA5" w:rsidP="00A76AA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اگر متوفّی ذرّيّه نداشته باشد قسمت اولاد به بيت العدل ميرسد</w:t>
      </w:r>
    </w:p>
    <w:p w14:paraId="76EC53D2" w14:textId="77777777" w:rsidR="00A76AA5" w:rsidRDefault="00A76AA5" w:rsidP="00A76AA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358A988" w14:textId="77777777" w:rsidR="00A76AA5" w:rsidRPr="000C19FD" w:rsidRDefault="00A76AA5" w:rsidP="00A76AA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 قوله تعالی:</w:t>
      </w:r>
    </w:p>
    <w:p w14:paraId="5B6CA530" w14:textId="77777777" w:rsidR="00A76AA5" w:rsidRPr="00B97C29" w:rsidRDefault="00A76AA5" w:rsidP="00A76AA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مات و لم يکن له ذرّيّة ترجع حقوقهم الی بيت العدل ليصرفوها امنآء الرّحمن فی الأيتام و الأرامل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ما ينتفع به جمهور النّاس ليشکروا ربّهم العزيز الغفّار." (بند ۲۱)</w:t>
      </w:r>
    </w:p>
    <w:p w14:paraId="720A1A05" w14:textId="77777777" w:rsidR="00A76AA5" w:rsidRDefault="00A76AA5" w:rsidP="00A76AA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952E20" w14:textId="77777777" w:rsidR="00A76AA5" w:rsidRPr="000C19FD" w:rsidRDefault="00A76AA5" w:rsidP="00A76AA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مذکور قوله تعالی:</w:t>
      </w:r>
    </w:p>
    <w:p w14:paraId="5E174249" w14:textId="77777777" w:rsidR="00A76AA5" w:rsidRPr="00B97C29" w:rsidRDefault="00A76AA5" w:rsidP="00A76AA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"اگر نفسی بميرد و ذرّيّه نداشته باشد حقوق ذرّيّه به بيت العدل راجع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32C1" w14:textId="77777777" w:rsidR="00286F34" w:rsidRDefault="00286F34">
      <w:r>
        <w:separator/>
      </w:r>
    </w:p>
  </w:endnote>
  <w:endnote w:type="continuationSeparator" w:id="0">
    <w:p w14:paraId="59761FA9" w14:textId="77777777" w:rsidR="00286F34" w:rsidRDefault="0028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3B9D" w14:textId="77777777" w:rsidR="00286F34" w:rsidRDefault="00286F34">
      <w:r>
        <w:separator/>
      </w:r>
    </w:p>
  </w:footnote>
  <w:footnote w:type="continuationSeparator" w:id="0">
    <w:p w14:paraId="6E7AD121" w14:textId="77777777" w:rsidR="00286F34" w:rsidRDefault="00286F34">
      <w:r>
        <w:continuationSeparator/>
      </w:r>
    </w:p>
  </w:footnote>
  <w:footnote w:id="1">
    <w:p w14:paraId="3D56E15B" w14:textId="77777777" w:rsidR="00A76AA5" w:rsidRPr="00ED25AE" w:rsidRDefault="00A76AA5" w:rsidP="00A76AA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32031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2031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2031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20311">
        <w:rPr>
          <w:rFonts w:ascii="Naskh MT for Bosch School" w:hAnsi="Naskh MT for Bosch School" w:cs="Naskh MT for Bosch School"/>
          <w:sz w:val="24"/>
          <w:szCs w:val="24"/>
          <w:rtl/>
        </w:rPr>
        <w:t>ارامل: زنهای بيوه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86F34"/>
    <w:rsid w:val="00514B2C"/>
    <w:rsid w:val="006C0A81"/>
    <w:rsid w:val="007822DB"/>
    <w:rsid w:val="00A76AA5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76AA5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6AA5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A76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2023-10-08T17:22:00Z</dcterms:modified>
  <dc:language>en-US</dc:language>
</cp:coreProperties>
</file>