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08CD5" w14:textId="77777777" w:rsidR="00FE253A" w:rsidRPr="00085206" w:rsidRDefault="00FE253A" w:rsidP="00FE253A">
      <w:pPr>
        <w:bidi/>
        <w:jc w:val="center"/>
        <w:rPr>
          <w:rFonts w:ascii="Naskh MT for Bosch School" w:hAnsi="Naskh MT for Bosch School" w:cs="Naskh MT for Bosch School"/>
          <w:b/>
          <w:bCs/>
          <w:sz w:val="32"/>
          <w:szCs w:val="32"/>
          <w:rtl/>
        </w:rPr>
      </w:pPr>
      <w:r w:rsidRPr="00085206">
        <w:rPr>
          <w:rFonts w:ascii="Naskh MT for Bosch School" w:hAnsi="Naskh MT for Bosch School" w:cs="Naskh MT for Bosch School"/>
          <w:b/>
          <w:bCs/>
          <w:sz w:val="32"/>
          <w:szCs w:val="32"/>
          <w:rtl/>
        </w:rPr>
        <w:t>باب هفدهم</w:t>
      </w:r>
      <w:r w:rsidRPr="00085206">
        <w:rPr>
          <w:rFonts w:ascii="Naskh MT for Bosch School" w:hAnsi="Naskh MT for Bosch School" w:cs="Naskh MT for Bosch School" w:hint="cs"/>
          <w:b/>
          <w:bCs/>
          <w:sz w:val="32"/>
          <w:szCs w:val="32"/>
          <w:rtl/>
        </w:rPr>
        <w:t xml:space="preserve"> - </w:t>
      </w:r>
      <w:r w:rsidRPr="00085206">
        <w:rPr>
          <w:rFonts w:ascii="Naskh MT for Bosch School" w:hAnsi="Naskh MT for Bosch School" w:cs="Naskh MT for Bosch School"/>
          <w:sz w:val="32"/>
          <w:szCs w:val="32"/>
          <w:rtl/>
        </w:rPr>
        <w:t>در نکاح</w:t>
      </w:r>
    </w:p>
    <w:p w14:paraId="7927BD76" w14:textId="77777777" w:rsidR="00FE253A" w:rsidRPr="00085206" w:rsidRDefault="00FE253A" w:rsidP="00FE253A">
      <w:pPr>
        <w:bidi/>
        <w:jc w:val="center"/>
        <w:rPr>
          <w:rFonts w:ascii="Naskh MT for Bosch School" w:hAnsi="Naskh MT for Bosch School" w:cs="Naskh MT for Bosch School"/>
          <w:b/>
          <w:bCs/>
          <w:sz w:val="32"/>
          <w:szCs w:val="32"/>
          <w:rtl/>
        </w:rPr>
      </w:pPr>
      <w:r w:rsidRPr="00085206">
        <w:rPr>
          <w:rFonts w:ascii="Naskh MT for Bosch School" w:hAnsi="Naskh MT for Bosch School" w:cs="Naskh MT for Bosch School"/>
          <w:b/>
          <w:bCs/>
          <w:sz w:val="32"/>
          <w:szCs w:val="32"/>
          <w:rtl/>
        </w:rPr>
        <w:t>فصل اوّل</w:t>
      </w:r>
    </w:p>
    <w:p w14:paraId="049C6244" w14:textId="77777777" w:rsidR="00FE253A" w:rsidRPr="00085206" w:rsidRDefault="00FE253A" w:rsidP="00FE253A">
      <w:pPr>
        <w:bidi/>
        <w:jc w:val="center"/>
        <w:rPr>
          <w:rFonts w:ascii="Naskh MT for Bosch School" w:hAnsi="Naskh MT for Bosch School" w:cs="Naskh MT for Bosch School"/>
          <w:sz w:val="32"/>
          <w:szCs w:val="32"/>
          <w:rtl/>
        </w:rPr>
      </w:pPr>
      <w:r w:rsidRPr="00085206">
        <w:rPr>
          <w:rFonts w:ascii="Naskh MT for Bosch School" w:hAnsi="Naskh MT for Bosch School" w:cs="Naskh MT for Bosch School"/>
          <w:sz w:val="32"/>
          <w:szCs w:val="32"/>
          <w:rtl/>
        </w:rPr>
        <w:t>در تأکيد نکاح و اينکه ازدواج در نظر بهائی بايد ايجاد رابطه حقيقيّه باشد</w:t>
      </w:r>
    </w:p>
    <w:p w14:paraId="7E726AB2" w14:textId="77777777" w:rsidR="00FE253A" w:rsidRDefault="00FE253A" w:rsidP="00FE253A">
      <w:pPr>
        <w:bidi/>
        <w:jc w:val="both"/>
        <w:rPr>
          <w:rFonts w:ascii="Naskh MT for Bosch School" w:hAnsi="Naskh MT for Bosch School" w:cs="Naskh MT for Bosch School"/>
          <w:color w:val="FF0000"/>
          <w:sz w:val="32"/>
          <w:szCs w:val="32"/>
          <w:rtl/>
        </w:rPr>
      </w:pPr>
    </w:p>
    <w:p w14:paraId="06741E03" w14:textId="77777777" w:rsidR="00FE253A" w:rsidRPr="004B63B6" w:rsidRDefault="00FE253A" w:rsidP="00FE253A">
      <w:pPr>
        <w:bidi/>
        <w:jc w:val="both"/>
        <w:rPr>
          <w:rFonts w:ascii="Naskh MT for Bosch School" w:hAnsi="Naskh MT for Bosch School" w:cs="Naskh MT for Bosch School"/>
          <w:color w:val="FF0000"/>
          <w:sz w:val="32"/>
          <w:szCs w:val="32"/>
          <w:rtl/>
        </w:rPr>
      </w:pPr>
      <w:r w:rsidRPr="004B63B6">
        <w:rPr>
          <w:rFonts w:ascii="Naskh MT for Bosch School" w:hAnsi="Naskh MT for Bosch School" w:cs="Naskh MT for Bosch School"/>
          <w:color w:val="FF0000"/>
          <w:sz w:val="32"/>
          <w:szCs w:val="32"/>
          <w:rtl/>
        </w:rPr>
        <w:t>در کتاب مستطاب اقدس نازل قوله تعالی:</w:t>
      </w:r>
    </w:p>
    <w:p w14:paraId="2FB00992" w14:textId="77777777" w:rsidR="00FE253A" w:rsidRPr="00B97C29" w:rsidRDefault="00FE253A" w:rsidP="00FE253A">
      <w:pPr>
        <w:bidi/>
        <w:jc w:val="both"/>
        <w:rPr>
          <w:rFonts w:ascii="Naskh MT for Bosch School" w:hAnsi="Naskh MT for Bosch School" w:cs="Naskh MT for Bosch School"/>
          <w:sz w:val="32"/>
          <w:szCs w:val="32"/>
          <w:rtl/>
        </w:rPr>
      </w:pPr>
      <w:r w:rsidRPr="00B97C29">
        <w:rPr>
          <w:rFonts w:ascii="Naskh MT for Bosch School" w:hAnsi="Naskh MT for Bosch School" w:cs="Naskh MT for Bosch School"/>
          <w:sz w:val="32"/>
          <w:szCs w:val="32"/>
          <w:rtl/>
        </w:rPr>
        <w:t>"قد کتب اللّه عليکم النّکاح .... تزوجّوا يا قوم ليظهر منکم</w:t>
      </w:r>
      <w:r>
        <w:rPr>
          <w:rFonts w:ascii="Naskh MT for Bosch School" w:hAnsi="Naskh MT for Bosch School" w:cs="Naskh MT for Bosch School" w:hint="cs"/>
          <w:sz w:val="32"/>
          <w:szCs w:val="32"/>
          <w:rtl/>
        </w:rPr>
        <w:t xml:space="preserve"> </w:t>
      </w:r>
      <w:r w:rsidRPr="00B97C29">
        <w:rPr>
          <w:rFonts w:ascii="Naskh MT for Bosch School" w:hAnsi="Naskh MT for Bosch School" w:cs="Naskh MT for Bosch School"/>
          <w:sz w:val="32"/>
          <w:szCs w:val="32"/>
          <w:rtl/>
        </w:rPr>
        <w:t>من يذکرنی بين عبادی هذا من امری عليکم اتّخذوه لأنفسکم معينا." (بند  ۶۳)</w:t>
      </w:r>
    </w:p>
    <w:p w14:paraId="0F6BED86" w14:textId="77777777" w:rsidR="00FE253A" w:rsidRDefault="00FE253A" w:rsidP="00FE253A">
      <w:pPr>
        <w:bidi/>
        <w:jc w:val="both"/>
        <w:rPr>
          <w:rFonts w:ascii="Naskh MT for Bosch School" w:hAnsi="Naskh MT for Bosch School" w:cs="Naskh MT for Bosch School"/>
          <w:sz w:val="32"/>
          <w:szCs w:val="32"/>
          <w:rtl/>
        </w:rPr>
      </w:pPr>
    </w:p>
    <w:p w14:paraId="3A83EC18" w14:textId="77777777" w:rsidR="00FE253A" w:rsidRPr="004B63B6" w:rsidRDefault="00FE253A" w:rsidP="00FE253A">
      <w:pPr>
        <w:bidi/>
        <w:jc w:val="both"/>
        <w:rPr>
          <w:rFonts w:ascii="Naskh MT for Bosch School" w:hAnsi="Naskh MT for Bosch School" w:cs="Naskh MT for Bosch School"/>
          <w:color w:val="FF0000"/>
          <w:sz w:val="32"/>
          <w:szCs w:val="32"/>
          <w:rtl/>
        </w:rPr>
      </w:pPr>
      <w:r w:rsidRPr="004B63B6">
        <w:rPr>
          <w:rFonts w:ascii="Naskh MT for Bosch School" w:hAnsi="Naskh MT for Bosch School" w:cs="Naskh MT for Bosch School"/>
          <w:color w:val="FF0000"/>
          <w:sz w:val="32"/>
          <w:szCs w:val="32"/>
          <w:rtl/>
        </w:rPr>
        <w:t>حضرت عبدالبهاء جلّ ثنائه در لوحی ميفرمايند قوله تعالی:</w:t>
      </w:r>
    </w:p>
    <w:p w14:paraId="72053A52" w14:textId="77777777" w:rsidR="00FE253A" w:rsidRPr="00B97C29" w:rsidRDefault="00FE253A" w:rsidP="00FE253A">
      <w:pPr>
        <w:bidi/>
        <w:jc w:val="both"/>
        <w:rPr>
          <w:rFonts w:ascii="Naskh MT for Bosch School" w:hAnsi="Naskh MT for Bosch School" w:cs="Naskh MT for Bosch School"/>
          <w:sz w:val="32"/>
          <w:szCs w:val="32"/>
          <w:rtl/>
        </w:rPr>
      </w:pPr>
      <w:r w:rsidRPr="00B97C29">
        <w:rPr>
          <w:rFonts w:ascii="Naskh MT for Bosch School" w:hAnsi="Naskh MT for Bosch School" w:cs="Naskh MT for Bosch School"/>
          <w:sz w:val="32"/>
          <w:szCs w:val="32"/>
          <w:rtl/>
        </w:rPr>
        <w:t>"ای کنيز عزيز الهی،نامه‌ات رسيد و مضمون معلوم گرديد. در ميان خلق ازدواج عبارت</w:t>
      </w:r>
      <w:r>
        <w:rPr>
          <w:rFonts w:ascii="Naskh MT for Bosch School" w:hAnsi="Naskh MT for Bosch School" w:cs="Naskh MT for Bosch School" w:hint="cs"/>
          <w:sz w:val="32"/>
          <w:szCs w:val="32"/>
          <w:rtl/>
        </w:rPr>
        <w:t xml:space="preserve"> </w:t>
      </w:r>
      <w:r w:rsidRPr="00B97C29">
        <w:rPr>
          <w:rFonts w:ascii="Naskh MT for Bosch School" w:hAnsi="Naskh MT for Bosch School" w:cs="Naskh MT for Bosch School"/>
          <w:sz w:val="32"/>
          <w:szCs w:val="32"/>
          <w:rtl/>
        </w:rPr>
        <w:t>از ارتباط جسمانی است و اين اتّحاد و اتّفاق موقّت است زيرا فرقت جسمانی عاقبت</w:t>
      </w:r>
      <w:r>
        <w:rPr>
          <w:rFonts w:ascii="Naskh MT for Bosch School" w:hAnsi="Naskh MT for Bosch School" w:cs="Naskh MT for Bosch School" w:hint="cs"/>
          <w:sz w:val="32"/>
          <w:szCs w:val="32"/>
          <w:rtl/>
        </w:rPr>
        <w:t xml:space="preserve"> </w:t>
      </w:r>
      <w:r w:rsidRPr="00B97C29">
        <w:rPr>
          <w:rFonts w:ascii="Naskh MT for Bosch School" w:hAnsi="Naskh MT for Bosch School" w:cs="Naskh MT for Bosch School"/>
          <w:sz w:val="32"/>
          <w:szCs w:val="32"/>
          <w:rtl/>
        </w:rPr>
        <w:t xml:space="preserve">مقرّر و محتوم است. ولکن ازدواج اهل بها بايد ارتباط جسمانی و روحانی هر دو باشدزيرا هر دو سرمست يک جامند و منجذب يک طلعت بيمثال، زنده بيک روحند و روشن ازيک انوار. اين روابط روحانيّه است و اتّحاد ابديست و همچنين در عالم جسمانی نيز ارتباط محکم متين دارند. ارتباط و اتّحاد و اتّفاق چون از حيث روح و جسم هر دو باشد آن وحدت حقيقی است لهذا ابديست. امّا اگر اتّحاد مجرّد از حيثيّت جسم باشد البتّه آن موقّت است و عاقبت مفارقت محقّق. پس بايد اهل بها چون رابطه ازدواج در ميان آيد اتّحاد حقيقی و ارتباط معنوی و اجتماع روحانی و جسمانی باشد </w:t>
      </w:r>
      <w:r w:rsidRPr="00B97C29">
        <w:rPr>
          <w:rFonts w:ascii="Naskh MT for Bosch School" w:hAnsi="Naskh MT for Bosch School" w:cs="Naskh MT for Bosch School"/>
          <w:sz w:val="32"/>
          <w:szCs w:val="32"/>
          <w:rtl/>
        </w:rPr>
        <w:lastRenderedPageBreak/>
        <w:t xml:space="preserve">تا در جميع مراتب وجود و در جميع عوالم الهی اين وحدت حاصل گردد زيرا اين وحدت حقيقی جلوه‌ای از نور محبّة‏اللّه است." </w:t>
      </w:r>
    </w:p>
    <w:p w14:paraId="4D9B4151" w14:textId="77777777" w:rsidR="00FE253A" w:rsidRDefault="00FE253A" w:rsidP="00FE253A">
      <w:pPr>
        <w:bidi/>
        <w:jc w:val="both"/>
        <w:rPr>
          <w:rFonts w:ascii="Naskh MT for Bosch School" w:hAnsi="Naskh MT for Bosch School" w:cs="Naskh MT for Bosch School"/>
          <w:sz w:val="32"/>
          <w:szCs w:val="32"/>
          <w:rtl/>
        </w:rPr>
      </w:pPr>
    </w:p>
    <w:p w14:paraId="58259F0F" w14:textId="77777777" w:rsidR="00FE253A" w:rsidRPr="00E815C8" w:rsidRDefault="00FE253A" w:rsidP="00FE253A">
      <w:pPr>
        <w:bidi/>
        <w:jc w:val="both"/>
        <w:rPr>
          <w:rFonts w:ascii="Naskh MT for Bosch School" w:hAnsi="Naskh MT for Bosch School" w:cs="Naskh MT for Bosch School"/>
          <w:color w:val="FF0000"/>
          <w:sz w:val="32"/>
          <w:szCs w:val="32"/>
          <w:rtl/>
        </w:rPr>
      </w:pPr>
      <w:r w:rsidRPr="00E815C8">
        <w:rPr>
          <w:rFonts w:ascii="Naskh MT for Bosch School" w:hAnsi="Naskh MT for Bosch School" w:cs="Naskh MT for Bosch School"/>
          <w:color w:val="FF0000"/>
          <w:sz w:val="32"/>
          <w:szCs w:val="32"/>
          <w:rtl/>
        </w:rPr>
        <w:t>و نيز ميفرمايند:</w:t>
      </w:r>
    </w:p>
    <w:p w14:paraId="3653EC19" w14:textId="77777777" w:rsidR="00FE253A" w:rsidRPr="00B97C29" w:rsidRDefault="00FE253A" w:rsidP="00FE253A">
      <w:pPr>
        <w:bidi/>
        <w:jc w:val="both"/>
        <w:rPr>
          <w:rFonts w:ascii="Naskh MT for Bosch School" w:hAnsi="Naskh MT for Bosch School" w:cs="Naskh MT for Bosch School"/>
          <w:sz w:val="32"/>
          <w:szCs w:val="32"/>
          <w:rtl/>
        </w:rPr>
      </w:pPr>
      <w:r w:rsidRPr="00B97C29">
        <w:rPr>
          <w:rFonts w:ascii="Naskh MT for Bosch School" w:hAnsi="Naskh MT for Bosch School" w:cs="Naskh MT for Bosch School"/>
          <w:sz w:val="32"/>
          <w:szCs w:val="32"/>
          <w:rtl/>
        </w:rPr>
        <w:t>"زن و مرد بايد فی‏الحقيقه رفيق باشند، غمخوار يکديگر باشند، موافقتشان از روی حقيقت باشد نه از روی شهوت و هوی و هوس. اگر اينطور باشد چند سالی با هم زندگانی ميکنند و بعد اختلافی واقع ميشود. بايد مانند يک جان در دو جسم باشند، هيچ فرقی در ميان نباشد، در راحت</w:t>
      </w:r>
      <w:r>
        <w:rPr>
          <w:rFonts w:ascii="Naskh MT for Bosch School" w:hAnsi="Naskh MT for Bosch School" w:cs="Naskh MT for Bosch School" w:hint="cs"/>
          <w:sz w:val="32"/>
          <w:szCs w:val="32"/>
          <w:rtl/>
        </w:rPr>
        <w:t xml:space="preserve"> </w:t>
      </w:r>
      <w:r w:rsidRPr="00B97C29">
        <w:rPr>
          <w:rFonts w:ascii="Naskh MT for Bosch School" w:hAnsi="Naskh MT for Bosch School" w:cs="Naskh MT for Bosch School"/>
          <w:sz w:val="32"/>
          <w:szCs w:val="32"/>
          <w:rtl/>
        </w:rPr>
        <w:t>همديگر بکوشند و بهمديگر معاونت کنند .... " الخ ( چهارشنبه ٨ سپتامبر ١٩۵١ )</w:t>
      </w:r>
    </w:p>
    <w:p w14:paraId="4C955944" w14:textId="77777777" w:rsidR="00FE253A" w:rsidRDefault="00FE253A" w:rsidP="00FE253A">
      <w:pPr>
        <w:bidi/>
        <w:jc w:val="both"/>
        <w:rPr>
          <w:rFonts w:ascii="Naskh MT for Bosch School" w:hAnsi="Naskh MT for Bosch School" w:cs="Naskh MT for Bosch School"/>
          <w:sz w:val="32"/>
          <w:szCs w:val="32"/>
          <w:rtl/>
        </w:rPr>
      </w:pPr>
    </w:p>
    <w:p w14:paraId="188E6BE8" w14:textId="77777777" w:rsidR="00FE253A" w:rsidRPr="00B5254A" w:rsidRDefault="00FE253A" w:rsidP="00FE253A">
      <w:pPr>
        <w:bidi/>
        <w:jc w:val="both"/>
        <w:rPr>
          <w:rFonts w:ascii="Naskh MT for Bosch School" w:hAnsi="Naskh MT for Bosch School" w:cs="Naskh MT for Bosch School"/>
          <w:color w:val="FF0000"/>
          <w:sz w:val="32"/>
          <w:szCs w:val="32"/>
          <w:rtl/>
        </w:rPr>
      </w:pPr>
      <w:r w:rsidRPr="00B5254A">
        <w:rPr>
          <w:rFonts w:ascii="Naskh MT for Bosch School" w:hAnsi="Naskh MT for Bosch School" w:cs="Naskh MT for Bosch School"/>
          <w:color w:val="FF0000"/>
          <w:sz w:val="32"/>
          <w:szCs w:val="32"/>
          <w:rtl/>
        </w:rPr>
        <w:t>و در يوم يکشنبه دوم جولای ١٩١۶ فرمودند:</w:t>
      </w:r>
    </w:p>
    <w:p w14:paraId="2ACE73D5" w14:textId="77777777" w:rsidR="00FE253A" w:rsidRPr="00B97C29" w:rsidRDefault="00FE253A" w:rsidP="00FE253A">
      <w:pPr>
        <w:bidi/>
        <w:jc w:val="both"/>
        <w:rPr>
          <w:rFonts w:ascii="Naskh MT for Bosch School" w:hAnsi="Naskh MT for Bosch School" w:cs="Naskh MT for Bosch School"/>
          <w:sz w:val="32"/>
          <w:szCs w:val="32"/>
          <w:rtl/>
        </w:rPr>
      </w:pPr>
      <w:r w:rsidRPr="00B97C29">
        <w:rPr>
          <w:rFonts w:ascii="Naskh MT for Bosch School" w:hAnsi="Naskh MT for Bosch School" w:cs="Naskh MT for Bosch School"/>
          <w:sz w:val="32"/>
          <w:szCs w:val="32"/>
          <w:rtl/>
        </w:rPr>
        <w:t xml:space="preserve">"تأسيس عائله خيلی مهمّ است تا انسان جوانست از غرور جوانی ملتفت نميشود ولی چون پير شد خيلی افسوس ميخورد .... در اين امر حيات عائله بايد مثل حيات ملائک سماء باشد، روحانيّت و سرور باشد، اتّحاد و اتّفاق باشد، مرافقت جسمانی و عقلانی باشد، خانه منظّم و مرتّب باشد، افکارشان مانند اشعّه‌های شمس حقيقت و ستاره‌های روشن سما باشد. </w:t>
      </w:r>
    </w:p>
    <w:p w14:paraId="4D3E6FF8" w14:textId="77777777" w:rsidR="00FE253A" w:rsidRDefault="00FE253A" w:rsidP="00FE253A">
      <w:pPr>
        <w:bidi/>
        <w:jc w:val="both"/>
        <w:rPr>
          <w:rFonts w:ascii="Naskh MT for Bosch School" w:hAnsi="Naskh MT for Bosch School" w:cs="Naskh MT for Bosch School"/>
          <w:sz w:val="32"/>
          <w:szCs w:val="32"/>
          <w:rtl/>
        </w:rPr>
      </w:pPr>
    </w:p>
    <w:p w14:paraId="6F5A62C5" w14:textId="77777777" w:rsidR="00FE253A" w:rsidRPr="00B97C29" w:rsidRDefault="00FE253A" w:rsidP="00FE253A">
      <w:pPr>
        <w:bidi/>
        <w:jc w:val="both"/>
        <w:rPr>
          <w:rFonts w:ascii="Naskh MT for Bosch School" w:hAnsi="Naskh MT for Bosch School" w:cs="Naskh MT for Bosch School"/>
          <w:sz w:val="32"/>
          <w:szCs w:val="32"/>
          <w:rtl/>
        </w:rPr>
      </w:pPr>
      <w:r w:rsidRPr="00B97C29">
        <w:rPr>
          <w:rFonts w:ascii="Naskh MT for Bosch School" w:hAnsi="Naskh MT for Bosch School" w:cs="Naskh MT for Bosch School"/>
          <w:sz w:val="32"/>
          <w:szCs w:val="32"/>
          <w:rtl/>
        </w:rPr>
        <w:lastRenderedPageBreak/>
        <w:t xml:space="preserve">چون دو مرغ بر شاخسارهای شجر وحدت و يگانگی بسرايند. هميشه پر فرح و سرور باشند و سبب سرور قلوب ديگران شوند. برای ديگران سرمشق باشند. برای يکديگر محبّت صميمی حقيقی داشته باشند، اطفال خود را خوب تربيت نمايند تا سبب افتخار و اشتهار آن عائله گردد." </w:t>
      </w:r>
    </w:p>
    <w:p w14:paraId="0E8B1D5F" w14:textId="77777777" w:rsidR="007822DB" w:rsidRPr="00DF4555" w:rsidRDefault="007822DB">
      <w:pPr>
        <w:bidi/>
        <w:jc w:val="both"/>
        <w:rPr>
          <w:rFonts w:ascii="Naskh MT for Bosch School" w:hAnsi="Naskh MT for Bosch School" w:cs="Naskh MT for Bosch School"/>
          <w:b/>
          <w:bCs/>
          <w:color w:val="000000"/>
          <w:sz w:val="36"/>
          <w:szCs w:val="36"/>
        </w:rPr>
      </w:pPr>
    </w:p>
    <w:sectPr w:rsidR="007822DB" w:rsidRPr="00DF4555">
      <w:headerReference w:type="default" r:id="rId7"/>
      <w:footerReference w:type="default" r:id="rId8"/>
      <w:pgSz w:w="12240" w:h="15840"/>
      <w:pgMar w:top="2160" w:right="1440" w:bottom="2160" w:left="1440" w:header="720" w:footer="720" w:gutter="0"/>
      <w:pgBorders w:offsetFrom="page">
        <w:top w:val="threeDEngrave" w:sz="48" w:space="24" w:color="0000CC"/>
        <w:left w:val="threeDEngrave" w:sz="48" w:space="24" w:color="0000CC"/>
        <w:bottom w:val="threeDEmboss" w:sz="48" w:space="24" w:color="0000CC"/>
        <w:right w:val="threeDEmboss" w:sz="48" w:space="24" w:color="0000CC"/>
      </w:pgBorders>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B85A0A" w14:textId="77777777" w:rsidR="000F7450" w:rsidRDefault="000F7450">
      <w:r>
        <w:separator/>
      </w:r>
    </w:p>
  </w:endnote>
  <w:endnote w:type="continuationSeparator" w:id="0">
    <w:p w14:paraId="3751C2ED" w14:textId="77777777" w:rsidR="000F7450" w:rsidRDefault="000F7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ＭＳ 明朝">
    <w:panose1 w:val="00000000000000000000"/>
    <w:charset w:val="80"/>
    <w:family w:val="roman"/>
    <w:notTrueType/>
    <w:pitch w:val="default"/>
  </w:font>
  <w:font w:name="Naskh MT for Bosch School">
    <w:panose1 w:val="02020603050405020304"/>
    <w:charset w:val="00"/>
    <w:family w:val="roman"/>
    <w:pitch w:val="variable"/>
    <w:sig w:usb0="8000200F" w:usb1="80000000" w:usb2="00000008" w:usb3="00000000" w:csb0="000000D3" w:csb1="00000000"/>
  </w:font>
  <w:font w:name="SimSun;宋体">
    <w:panose1 w:val="00000000000000000000"/>
    <w:charset w:val="80"/>
    <w:family w:val="roman"/>
    <w:notTrueType/>
    <w:pitch w:val="default"/>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353B8" w14:textId="77777777" w:rsidR="007822DB" w:rsidRDefault="00000000">
    <w:pPr>
      <w:pStyle w:val="Footer"/>
      <w:tabs>
        <w:tab w:val="center" w:pos="4320"/>
      </w:tabs>
      <w:jc w:val="center"/>
      <w:rPr>
        <w:rFonts w:ascii="Courier New" w:hAnsi="Courier New" w:cs="Courier New"/>
        <w:color w:val="0000FF"/>
        <w:szCs w:val="20"/>
      </w:rPr>
    </w:pPr>
    <w:r>
      <w:rPr>
        <w:rFonts w:ascii="Courier New" w:hAnsi="Courier New" w:cs="Courier New"/>
        <w:color w:val="0000FF"/>
        <w:szCs w:val="20"/>
      </w:rPr>
      <w:t>www.oceanoflights.org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F9483" w14:textId="77777777" w:rsidR="000F7450" w:rsidRDefault="000F7450">
      <w:r>
        <w:separator/>
      </w:r>
    </w:p>
  </w:footnote>
  <w:footnote w:type="continuationSeparator" w:id="0">
    <w:p w14:paraId="2D59B73F" w14:textId="77777777" w:rsidR="000F7450" w:rsidRDefault="000F74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B7BE6" w14:textId="07A749DA" w:rsidR="007822DB" w:rsidRPr="00DF4555" w:rsidRDefault="00061AD1" w:rsidP="00DF4555">
    <w:pPr>
      <w:pStyle w:val="Header"/>
      <w:bidi/>
      <w:rPr>
        <w:rFonts w:ascii="Naskh MT for Bosch School" w:hAnsi="Naskh MT for Bosch School" w:cs="Naskh MT for Bosch School"/>
        <w:color w:val="0000CC"/>
        <w:lang w:bidi="ar-JO"/>
      </w:rPr>
    </w:pPr>
    <w:r w:rsidRPr="00061AD1">
      <w:rPr>
        <w:rFonts w:ascii="Naskh MT for Bosch School" w:hAnsi="Naskh MT for Bosch School" w:cs="Naskh MT for Bosch School"/>
        <w:color w:val="0000CC"/>
        <w:rtl/>
        <w:lang w:bidi="ar-JO"/>
      </w:rPr>
      <w:t>گنجينه حدود و احکام</w:t>
    </w:r>
    <w:r>
      <w:rPr>
        <w:rFonts w:ascii="Naskh MT for Bosch School" w:hAnsi="Naskh MT for Bosch School" w:cs="Naskh MT for Bosch School" w:hint="cs"/>
        <w:color w:val="0000CC"/>
        <w:rtl/>
        <w:lang w:bidi="ar-JO"/>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A4193B"/>
    <w:multiLevelType w:val="multilevel"/>
    <w:tmpl w:val="5BE4BD92"/>
    <w:lvl w:ilvl="0">
      <w:start w:val="1"/>
      <w:numFmt w:val="none"/>
      <w:pStyle w:val="Heading1"/>
      <w:suff w:val="nothing"/>
      <w:lvlText w:val=""/>
      <w:lvlJc w:val="left"/>
      <w:pPr>
        <w:ind w:left="0" w:firstLine="0"/>
      </w:pPr>
    </w:lvl>
    <w:lvl w:ilvl="1">
      <w:start w:val="1"/>
      <w:numFmt w:val="none"/>
      <w:pStyle w:val="Heading2"/>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15748543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2DB"/>
    <w:rsid w:val="00061AD1"/>
    <w:rsid w:val="000D40D6"/>
    <w:rsid w:val="000F7450"/>
    <w:rsid w:val="001017CE"/>
    <w:rsid w:val="00514B2C"/>
    <w:rsid w:val="006C0A81"/>
    <w:rsid w:val="007822DB"/>
    <w:rsid w:val="00A82770"/>
    <w:rsid w:val="00D13E64"/>
    <w:rsid w:val="00D8588E"/>
    <w:rsid w:val="00DF4555"/>
    <w:rsid w:val="00FE253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4CD0A"/>
  <w15:docId w15:val="{932F3588-B327-4579-A8CB-A0B1AAF68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Lucida Sans"/>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sz w:val="24"/>
      <w:lang w:bidi="ar-SA"/>
    </w:rPr>
  </w:style>
  <w:style w:type="paragraph" w:styleId="Heading1">
    <w:name w:val="heading 1"/>
    <w:basedOn w:val="Normal"/>
    <w:next w:val="Normal"/>
    <w:uiPriority w:val="9"/>
    <w:qFormat/>
    <w:pPr>
      <w:keepNext/>
      <w:numPr>
        <w:numId w:val="1"/>
      </w:numPr>
      <w:spacing w:before="240" w:after="60"/>
      <w:outlineLvl w:val="0"/>
    </w:pPr>
    <w:rPr>
      <w:rFonts w:ascii="Arial" w:eastAsia="MS Mincho;ＭＳ 明朝" w:hAnsi="Arial" w:cs="Arial"/>
      <w:b/>
      <w:bCs/>
      <w:kern w:val="2"/>
      <w:sz w:val="32"/>
      <w:szCs w:val="32"/>
    </w:rPr>
  </w:style>
  <w:style w:type="paragraph" w:styleId="Heading2">
    <w:name w:val="heading 2"/>
    <w:basedOn w:val="Normal"/>
    <w:next w:val="Normal"/>
    <w:uiPriority w:val="9"/>
    <w:semiHidden/>
    <w:unhideWhenUsed/>
    <w:qFormat/>
    <w:pPr>
      <w:keepNext/>
      <w:numPr>
        <w:ilvl w:val="1"/>
        <w:numId w:val="1"/>
      </w:numPr>
      <w:spacing w:before="240" w:after="60"/>
      <w:outlineLvl w:val="1"/>
    </w:pPr>
    <w:rPr>
      <w:rFonts w:ascii="Arial" w:eastAsia="MS Mincho;ＭＳ 明朝"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BNEChar">
    <w:name w:val="Normal BNE Char"/>
    <w:qFormat/>
    <w:rPr>
      <w:rFonts w:ascii="Naskh MT for Bosch School" w:eastAsia="SimSun;宋体" w:hAnsi="Naskh MT for Bosch School" w:cs="Naskh MT for Bosch School"/>
      <w:color w:val="000000"/>
      <w:sz w:val="28"/>
      <w:szCs w:val="28"/>
      <w:lang w:bidi="ar-JO"/>
    </w:rPr>
  </w:style>
  <w:style w:type="character" w:customStyle="1" w:styleId="PlainTextChar">
    <w:name w:val="Plain Text Char"/>
    <w:qFormat/>
    <w:rPr>
      <w:rFonts w:ascii="Courier New" w:eastAsia="MS Mincho;ＭＳ 明朝" w:hAnsi="Courier New" w:cs="Courier New"/>
      <w:lang w:val="en-US" w:bidi="ar-SA"/>
    </w:rPr>
  </w:style>
  <w:style w:type="character" w:styleId="PageNumber">
    <w:name w:val="page number"/>
    <w:basedOn w:val="DefaultParagraphFont"/>
  </w:style>
  <w:style w:type="character" w:customStyle="1" w:styleId="FooterChar">
    <w:name w:val="Footer Char"/>
    <w:qFormat/>
    <w:rPr>
      <w:sz w:val="24"/>
      <w:szCs w:val="24"/>
    </w:rPr>
  </w:style>
  <w:style w:type="character" w:customStyle="1" w:styleId="BalloonTextChar">
    <w:name w:val="Balloon Text Char"/>
    <w:qFormat/>
    <w:rPr>
      <w:rFonts w:ascii="Tahoma" w:hAnsi="Tahoma" w:cs="Tahoma"/>
      <w:sz w:val="16"/>
      <w:szCs w:val="16"/>
    </w:rPr>
  </w:style>
  <w:style w:type="character" w:customStyle="1" w:styleId="Heading1Char">
    <w:name w:val="Heading 1 Char"/>
    <w:qFormat/>
    <w:rPr>
      <w:rFonts w:ascii="Arial" w:eastAsia="MS Mincho;ＭＳ 明朝" w:hAnsi="Arial" w:cs="Arial"/>
      <w:b/>
      <w:bCs/>
      <w:kern w:val="2"/>
      <w:sz w:val="32"/>
      <w:szCs w:val="32"/>
    </w:rPr>
  </w:style>
  <w:style w:type="character" w:customStyle="1" w:styleId="Heading2Char">
    <w:name w:val="Heading 2 Char"/>
    <w:qFormat/>
    <w:rPr>
      <w:rFonts w:ascii="Arial" w:eastAsia="MS Mincho;ＭＳ 明朝" w:hAnsi="Arial" w:cs="Arial"/>
      <w:b/>
      <w:bCs/>
      <w:i/>
      <w:iCs/>
      <w:sz w:val="28"/>
      <w:szCs w:val="28"/>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76"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rPr>
  </w:style>
  <w:style w:type="paragraph" w:customStyle="1" w:styleId="Index">
    <w:name w:val="Index"/>
    <w:basedOn w:val="Normal"/>
    <w:qFormat/>
    <w:pPr>
      <w:suppressLineNumbers/>
    </w:pPr>
    <w:rPr>
      <w:rFonts w:cs="Lucida Sans"/>
    </w:rPr>
  </w:style>
  <w:style w:type="paragraph" w:customStyle="1" w:styleId="NormalBNE">
    <w:name w:val="Normal BNE"/>
    <w:basedOn w:val="Normal"/>
    <w:qFormat/>
    <w:pPr>
      <w:bidi/>
      <w:spacing w:before="280" w:after="280"/>
      <w:jc w:val="center"/>
    </w:pPr>
    <w:rPr>
      <w:rFonts w:ascii="Naskh MT for Bosch School" w:eastAsia="SimSun;宋体" w:hAnsi="Naskh MT for Bosch School" w:cs="Naskh MT for Bosch School"/>
      <w:color w:val="000000"/>
      <w:sz w:val="28"/>
      <w:szCs w:val="28"/>
      <w:lang w:bidi="ar-JO"/>
    </w:rPr>
  </w:style>
  <w:style w:type="paragraph" w:styleId="PlainText">
    <w:name w:val="Plain Text"/>
    <w:basedOn w:val="Normal"/>
    <w:qFormat/>
    <w:rPr>
      <w:rFonts w:ascii="Courier New" w:eastAsia="MS Mincho;ＭＳ 明朝" w:hAnsi="Courier New" w:cs="Courier New"/>
      <w:sz w:val="20"/>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680"/>
        <w:tab w:val="right" w:pos="9360"/>
      </w:tabs>
    </w:pPr>
  </w:style>
  <w:style w:type="paragraph" w:styleId="BalloonText">
    <w:name w:val="Balloon Text"/>
    <w:basedOn w:val="Normal"/>
    <w:qForma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310</Words>
  <Characters>1768</Characters>
  <Application>Microsoft Office Word</Application>
  <DocSecurity>0</DocSecurity>
  <Lines>14</Lines>
  <Paragraphs>4</Paragraphs>
  <ScaleCrop>false</ScaleCrop>
  <Company/>
  <LinksUpToDate>false</LinksUpToDate>
  <CharactersWithSpaces>2074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Bahmardi</dc:creator>
  <dc:description/>
  <cp:lastModifiedBy>Bob Bahmardi</cp:lastModifiedBy>
  <cp:revision>7</cp:revision>
  <dcterms:created xsi:type="dcterms:W3CDTF">2022-12-28T04:54:00Z</dcterms:created>
  <dcterms:modified xsi:type="dcterms:W3CDTF">2023-10-08T19:19:00Z</dcterms:modified>
  <dc:language>en-US</dc:language>
</cp:coreProperties>
</file>