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B9D5" w14:textId="77777777" w:rsidR="00847C11" w:rsidRPr="00C06218" w:rsidRDefault="00847C11" w:rsidP="00847C11">
      <w:pPr>
        <w:bidi/>
        <w:jc w:val="center"/>
        <w:rPr>
          <w:rFonts w:ascii="Naskh MT for Bosch School" w:hAnsi="Naskh MT for Bosch School" w:cs="Naskh MT for Bosch School"/>
          <w:b/>
          <w:bCs/>
          <w:sz w:val="32"/>
          <w:szCs w:val="32"/>
          <w:rtl/>
        </w:rPr>
      </w:pPr>
      <w:r w:rsidRPr="00C06218">
        <w:rPr>
          <w:rFonts w:ascii="Naskh MT for Bosch School" w:hAnsi="Naskh MT for Bosch School" w:cs="Naskh MT for Bosch School"/>
          <w:b/>
          <w:bCs/>
          <w:sz w:val="32"/>
          <w:szCs w:val="32"/>
          <w:rtl/>
        </w:rPr>
        <w:t>فصل ششم</w:t>
      </w:r>
    </w:p>
    <w:p w14:paraId="69D8D8B9" w14:textId="77777777" w:rsidR="00847C11" w:rsidRPr="00C06218" w:rsidRDefault="00847C11" w:rsidP="00847C11">
      <w:pPr>
        <w:bidi/>
        <w:jc w:val="center"/>
        <w:rPr>
          <w:rFonts w:ascii="Naskh MT for Bosch School" w:hAnsi="Naskh MT for Bosch School" w:cs="Naskh MT for Bosch School"/>
          <w:sz w:val="32"/>
          <w:szCs w:val="32"/>
          <w:rtl/>
        </w:rPr>
      </w:pPr>
      <w:r w:rsidRPr="00C06218">
        <w:rPr>
          <w:rFonts w:ascii="Naskh MT for Bosch School" w:hAnsi="Naskh MT for Bosch School" w:cs="Naskh MT for Bosch School"/>
          <w:sz w:val="32"/>
          <w:szCs w:val="32"/>
          <w:rtl/>
        </w:rPr>
        <w:t>بعد از حصول رضايت بيش از نود و پنج روز فاصله تا زفاف جائز نيست</w:t>
      </w:r>
    </w:p>
    <w:p w14:paraId="3EFF21D3" w14:textId="77777777" w:rsidR="00847C11" w:rsidRDefault="00847C11" w:rsidP="00847C11">
      <w:pPr>
        <w:bidi/>
        <w:jc w:val="both"/>
        <w:rPr>
          <w:rFonts w:ascii="Naskh MT for Bosch School" w:hAnsi="Naskh MT for Bosch School" w:cs="Naskh MT for Bosch School"/>
          <w:sz w:val="32"/>
          <w:szCs w:val="32"/>
          <w:rtl/>
        </w:rPr>
      </w:pPr>
    </w:p>
    <w:p w14:paraId="5CC175B7" w14:textId="77777777" w:rsidR="00847C11" w:rsidRPr="00B5254A" w:rsidRDefault="00847C11" w:rsidP="00847C11">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در رساله سؤال و جواب نازل:</w:t>
      </w:r>
    </w:p>
    <w:p w14:paraId="04CDD410" w14:textId="77777777" w:rsidR="00847C11" w:rsidRPr="00B97C29" w:rsidRDefault="00847C11" w:rsidP="00847C1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"بيش از نود و پنج يوم قبل از نکاح ذکر وصلت حرام است."</w:t>
      </w:r>
    </w:p>
    <w:p w14:paraId="674D1079" w14:textId="77777777" w:rsidR="00847C11" w:rsidRDefault="00847C11" w:rsidP="00847C11">
      <w:pPr>
        <w:bidi/>
        <w:jc w:val="both"/>
        <w:rPr>
          <w:rFonts w:ascii="Naskh MT for Bosch School" w:hAnsi="Naskh MT for Bosch School" w:cs="Naskh MT for Bosch School"/>
          <w:sz w:val="32"/>
          <w:szCs w:val="32"/>
          <w:rtl/>
        </w:rPr>
      </w:pPr>
    </w:p>
    <w:p w14:paraId="127DE7AC" w14:textId="77777777" w:rsidR="00847C11" w:rsidRPr="007E2505" w:rsidRDefault="00847C11" w:rsidP="00847C11">
      <w:pPr>
        <w:bidi/>
        <w:jc w:val="both"/>
        <w:rPr>
          <w:rFonts w:ascii="Naskh MT for Bosch School" w:hAnsi="Naskh MT for Bosch School" w:cs="Naskh MT for Bosch School"/>
          <w:color w:val="FF0000"/>
          <w:sz w:val="32"/>
          <w:szCs w:val="32"/>
          <w:rtl/>
        </w:rPr>
      </w:pPr>
      <w:r w:rsidRPr="007E2505">
        <w:rPr>
          <w:rFonts w:ascii="Naskh MT for Bosch School" w:hAnsi="Naskh MT for Bosch School" w:cs="Naskh MT for Bosch School"/>
          <w:color w:val="FF0000"/>
          <w:sz w:val="32"/>
          <w:szCs w:val="32"/>
          <w:rtl/>
        </w:rPr>
        <w:t>حضرت عبدالبهاء جلّ ثنائه در يکی از الواح ميفرمايند قوله العزيز:</w:t>
      </w:r>
    </w:p>
    <w:p w14:paraId="032D72AD" w14:textId="77777777" w:rsidR="00847C11" w:rsidRPr="00B97C29" w:rsidRDefault="00847C11" w:rsidP="00847C1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"چون طرفين و ابوين راضی شدند و اقتران تقرّر يافت بايد بعد از نود و پنجروز حکما زفاف واقع گردد تأخير نشود." </w:t>
      </w:r>
    </w:p>
    <w:p w14:paraId="01950B60" w14:textId="77777777" w:rsidR="00847C11" w:rsidRDefault="00847C11" w:rsidP="00847C11">
      <w:pPr>
        <w:bidi/>
        <w:jc w:val="both"/>
        <w:rPr>
          <w:rFonts w:ascii="Naskh MT for Bosch School" w:hAnsi="Naskh MT for Bosch School" w:cs="Naskh MT for Bosch School"/>
          <w:sz w:val="32"/>
          <w:szCs w:val="32"/>
          <w:rtl/>
        </w:rPr>
      </w:pPr>
    </w:p>
    <w:p w14:paraId="4DE22204" w14:textId="77777777" w:rsidR="00847C11" w:rsidRPr="007E2505" w:rsidRDefault="00847C11" w:rsidP="00847C11">
      <w:pPr>
        <w:bidi/>
        <w:jc w:val="both"/>
        <w:rPr>
          <w:rFonts w:ascii="Naskh MT for Bosch School" w:hAnsi="Naskh MT for Bosch School" w:cs="Naskh MT for Bosch School"/>
          <w:color w:val="FF0000"/>
          <w:sz w:val="32"/>
          <w:szCs w:val="32"/>
          <w:rtl/>
        </w:rPr>
      </w:pPr>
      <w:r w:rsidRPr="007E2505">
        <w:rPr>
          <w:rFonts w:ascii="Naskh MT for Bosch School" w:hAnsi="Naskh MT for Bosch School" w:cs="Naskh MT for Bosch School"/>
          <w:color w:val="FF0000"/>
          <w:sz w:val="32"/>
          <w:szCs w:val="32"/>
          <w:rtl/>
        </w:rPr>
        <w:t>و در لوح ميرزا عبدالمجيد</w:t>
      </w:r>
      <w:r w:rsidRPr="00E815C8">
        <w:rPr>
          <w:rStyle w:val="FootnoteReference"/>
          <w:rFonts w:ascii="Naskh MT for Bosch School" w:hAnsi="Naskh MT for Bosch School" w:cs="Naskh MT for Bosch School"/>
          <w:b/>
          <w:bCs/>
          <w:sz w:val="32"/>
          <w:szCs w:val="32"/>
          <w:rtl/>
        </w:rPr>
        <w:footnoteReference w:id="1"/>
      </w:r>
      <w:r w:rsidRPr="00E815C8">
        <w:rPr>
          <w:rFonts w:ascii="Naskh MT for Bosch School" w:hAnsi="Naskh MT for Bosch School" w:cs="Naskh MT for Bosch School"/>
          <w:b/>
          <w:bCs/>
          <w:sz w:val="32"/>
          <w:szCs w:val="32"/>
          <w:rtl/>
        </w:rPr>
        <w:t xml:space="preserve"> </w:t>
      </w:r>
      <w:r w:rsidRPr="007E2505">
        <w:rPr>
          <w:rFonts w:ascii="Naskh MT for Bosch School" w:hAnsi="Naskh MT for Bosch School" w:cs="Naskh MT for Bosch School"/>
          <w:color w:val="FF0000"/>
          <w:sz w:val="32"/>
          <w:szCs w:val="32"/>
          <w:rtl/>
        </w:rPr>
        <w:t>فروغی ميفرمايند قوله العزيز:</w:t>
      </w:r>
    </w:p>
    <w:p w14:paraId="773FD081" w14:textId="77777777" w:rsidR="00847C11" w:rsidRPr="00B97C29" w:rsidRDefault="00847C11" w:rsidP="00847C1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"بعد از قرار ازدواج و تحقّق و اعلان آن در ما بين ناس رسما يعنی بدوستان و ياران و خويش و پيوند اخبار شود که ازدواج آن دو نفس تحقّق و تقرّر يافت پس از آن نود و پنج روز بيشتر فاصله جايز نيست بايد زفاف حاصل گردد و آيتين تلاوت شود و مهر تسليم </w:t>
      </w:r>
      <w:r w:rsidRPr="00B97C29">
        <w:rPr>
          <w:rFonts w:ascii="Naskh MT for Bosch School" w:hAnsi="Naskh MT for Bosch School" w:cs="Naskh MT for Bosch School"/>
          <w:sz w:val="32"/>
          <w:szCs w:val="32"/>
          <w:rtl/>
        </w:rPr>
        <w:lastRenderedPageBreak/>
        <w:t xml:space="preserve">گردد. اگر از نود و پنج روز بگذرد حرام است و عصيان امر پروردگار ولی عقد باطل نگردد و هر کس مسبّب تأخير گردد مسئولست و مؤاخذ و زجر و عتاب گردد." </w:t>
      </w:r>
    </w:p>
    <w:p w14:paraId="662EE8E3" w14:textId="77777777" w:rsidR="00847C11" w:rsidRDefault="00847C11" w:rsidP="00847C11">
      <w:pPr>
        <w:bidi/>
        <w:jc w:val="both"/>
        <w:rPr>
          <w:rFonts w:ascii="Naskh MT for Bosch School" w:hAnsi="Naskh MT for Bosch School" w:cs="Naskh MT for Bosch School"/>
          <w:sz w:val="32"/>
          <w:szCs w:val="32"/>
          <w:rtl/>
        </w:rPr>
      </w:pPr>
    </w:p>
    <w:p w14:paraId="30A92867" w14:textId="77777777" w:rsidR="00847C11" w:rsidRPr="001660BA" w:rsidRDefault="00847C11" w:rsidP="00847C11">
      <w:pPr>
        <w:bidi/>
        <w:jc w:val="both"/>
        <w:rPr>
          <w:rFonts w:ascii="Naskh MT for Bosch School" w:hAnsi="Naskh MT for Bosch School" w:cs="Naskh MT for Bosch School"/>
          <w:color w:val="FF0000"/>
          <w:sz w:val="32"/>
          <w:szCs w:val="32"/>
          <w:rtl/>
        </w:rPr>
      </w:pPr>
      <w:r w:rsidRPr="007E2505">
        <w:rPr>
          <w:rFonts w:ascii="Naskh MT for Bosch School" w:hAnsi="Naskh MT for Bosch School" w:cs="Naskh MT for Bosch School"/>
          <w:color w:val="FF0000"/>
          <w:sz w:val="32"/>
          <w:szCs w:val="32"/>
          <w:rtl/>
        </w:rPr>
        <w:t>و در لوح فائزه</w:t>
      </w:r>
      <w:r w:rsidRPr="00E815C8">
        <w:rPr>
          <w:rStyle w:val="FootnoteReference"/>
          <w:rFonts w:ascii="Naskh MT for Bosch School" w:hAnsi="Naskh MT for Bosch School" w:cs="Naskh MT for Bosch School"/>
          <w:b/>
          <w:bCs/>
          <w:sz w:val="32"/>
          <w:szCs w:val="32"/>
          <w:rtl/>
        </w:rPr>
        <w:footnoteReference w:id="2"/>
      </w:r>
      <w:r w:rsidRPr="00E815C8">
        <w:rPr>
          <w:rFonts w:ascii="Naskh MT for Bosch School" w:hAnsi="Naskh MT for Bosch School" w:cs="Naskh MT for Bosch School"/>
          <w:b/>
          <w:bCs/>
          <w:sz w:val="32"/>
          <w:szCs w:val="32"/>
          <w:rtl/>
        </w:rPr>
        <w:t xml:space="preserve"> </w:t>
      </w:r>
      <w:r w:rsidRPr="007E2505">
        <w:rPr>
          <w:rFonts w:ascii="Naskh MT for Bosch School" w:hAnsi="Naskh MT for Bosch School" w:cs="Naskh MT for Bosch School"/>
          <w:color w:val="FF0000"/>
          <w:sz w:val="32"/>
          <w:szCs w:val="32"/>
          <w:rtl/>
        </w:rPr>
        <w:t>خانم ميفرمايند قوله تعالی:</w:t>
      </w:r>
    </w:p>
    <w:p w14:paraId="647FCC62" w14:textId="77777777" w:rsidR="00847C11" w:rsidRPr="00B97C29" w:rsidRDefault="00847C11" w:rsidP="00847C1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"در خصوص مسئله زواج و مدّت منصوصه بين تعيين و قرار ازدواج مرقوم نموده بوديد اين نصّ قاطع کتاب الهی است تأويل بر ندارد و آن اين است که در قديم بعد از قرار و تعيين بلکه عقد و کابين مدّتی مديده زفاف تأخير می‌شد و از اين جهة محذورات کلّيّه حاصل ميگشت. حال نصّ کتاب اين است چون ازدواج و اقتران زوج و زوجه مقرّر گردد يعنی اين دختر بنام اين پسر شد و اقتران قطعی شد بجهة تهيّه و تدارک جهاز و ساير امور بيش از نود و پنج روز مهلت جائز نه بايد زفاف شود." </w:t>
      </w:r>
    </w:p>
    <w:p w14:paraId="15D0CB0F" w14:textId="77777777" w:rsidR="00847C11" w:rsidRDefault="00847C11" w:rsidP="00847C11">
      <w:pPr>
        <w:bidi/>
        <w:jc w:val="both"/>
        <w:rPr>
          <w:rFonts w:ascii="Naskh MT for Bosch School" w:hAnsi="Naskh MT for Bosch School" w:cs="Naskh MT for Bosch School"/>
          <w:sz w:val="32"/>
          <w:szCs w:val="32"/>
          <w:rtl/>
        </w:rPr>
      </w:pPr>
    </w:p>
    <w:p w14:paraId="0E8B1D5F" w14:textId="7A91BABD" w:rsidR="007822DB" w:rsidRPr="00847C11" w:rsidRDefault="00847C11" w:rsidP="00847C11">
      <w:pPr>
        <w:bidi/>
        <w:jc w:val="both"/>
        <w:rPr>
          <w:rFonts w:ascii="Naskh MT for Bosch School" w:hAnsi="Naskh MT for Bosch School" w:cs="Naskh MT for Bosch School"/>
          <w:sz w:val="32"/>
          <w:szCs w:val="32"/>
        </w:rPr>
      </w:pPr>
      <w:r w:rsidRPr="00B97C29">
        <w:rPr>
          <w:rFonts w:ascii="Naskh MT for Bosch School" w:hAnsi="Naskh MT for Bosch School" w:cs="Naskh MT for Bosch School"/>
          <w:sz w:val="32"/>
          <w:szCs w:val="32"/>
          <w:rtl/>
        </w:rPr>
        <w:t>در اين ايّام هر کس بدون عذر موجّه از اينحکم محکم تجاوز نمايد از طرف محفل مقدّس روحانی ملّی بهائيان ايران شيّد الله ارکانه پس از دقّت و رسيدگی کامل مجازات تعيين و ابلاغ ميگردد. برای تفصيل بمتّحد المآل محفل مقدّس روحانی ملّی ايران نمره ٩۶١ مورّخ ۴/١٠/١٣١٧ مراجعه شود.</w:t>
      </w:r>
      <w:r>
        <w:rPr>
          <w:rFonts w:ascii="Naskh MT for Bosch School" w:hAnsi="Naskh MT for Bosch School" w:cs="Naskh MT for Bosch School" w:hint="cs"/>
          <w:sz w:val="32"/>
          <w:szCs w:val="32"/>
          <w:rtl/>
        </w:rPr>
        <w:t xml:space="preserve">  </w:t>
      </w:r>
    </w:p>
    <w:sectPr w:rsidR="007822DB" w:rsidRPr="00847C11">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D24" w14:textId="77777777" w:rsidR="00523EC5" w:rsidRDefault="00523EC5">
      <w:r>
        <w:separator/>
      </w:r>
    </w:p>
  </w:endnote>
  <w:endnote w:type="continuationSeparator" w:id="0">
    <w:p w14:paraId="1260BC79" w14:textId="77777777" w:rsidR="00523EC5" w:rsidRDefault="0052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C155" w14:textId="77777777" w:rsidR="00523EC5" w:rsidRDefault="00523EC5">
      <w:r>
        <w:separator/>
      </w:r>
    </w:p>
  </w:footnote>
  <w:footnote w:type="continuationSeparator" w:id="0">
    <w:p w14:paraId="1003E099" w14:textId="77777777" w:rsidR="00523EC5" w:rsidRDefault="00523EC5">
      <w:r>
        <w:continuationSeparator/>
      </w:r>
    </w:p>
  </w:footnote>
  <w:footnote w:id="1">
    <w:p w14:paraId="64490498" w14:textId="77777777" w:rsidR="00847C11" w:rsidRPr="001660BA" w:rsidRDefault="00847C11" w:rsidP="00847C11">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ميرزا عبدالمجيد صديق العلماء داماد مرحوم ميرزا محمود فروغی پسر ملّا ميرزا محمّد فروغی دوغ آبادی است که از اصحاب قلعه طبرسی بوده.  مرحوم صديق العلماء در ١٣۴٢ هجری قمری در کاشمر خراسان ( ترشيز ) بدست اعدا بدرجه شهادت رسيد. تلگرافی از ساحت اقدس بعد از شهادتش باعزاز بازماندگانش نازل و مخابره گرديد. زوجه و اولادش در مشهد خراسان هستند.  </w:t>
      </w:r>
    </w:p>
  </w:footnote>
  <w:footnote w:id="2">
    <w:p w14:paraId="60422A30" w14:textId="77777777" w:rsidR="00847C11" w:rsidRPr="00800DC2" w:rsidRDefault="00847C11" w:rsidP="00847C11">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فائزه </w:t>
      </w:r>
      <w:r w:rsidRPr="001660BA">
        <w:rPr>
          <w:rFonts w:ascii="Naskh MT for Bosch School" w:hAnsi="Naskh MT for Bosch School" w:cs="Naskh MT for Bosch School"/>
          <w:sz w:val="24"/>
          <w:szCs w:val="24"/>
          <w:rtl/>
        </w:rPr>
        <w:t>خانم زوجه جناب سيّد صادق نقّاش بروجردی است که شرح تصديقش در بهجة الصدور حاج ميرزا حيدر علی مندرج است. الواح بسيار باعزاز وی و زوجه‌اش نازل شده.</w:t>
      </w:r>
      <w:r>
        <w:rPr>
          <w:rFonts w:ascii="Naskh MT for Bosch School" w:hAnsi="Naskh MT for Bosch School" w:cs="Naskh MT for Bosch School" w:hint="cs"/>
          <w:sz w:val="32"/>
          <w:szCs w:val="3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523EC5"/>
    <w:rsid w:val="006C0A81"/>
    <w:rsid w:val="007822DB"/>
    <w:rsid w:val="00847C11"/>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847C11"/>
    <w:rPr>
      <w:sz w:val="20"/>
      <w:szCs w:val="20"/>
      <w:lang w:eastAsia="en-US" w:bidi="fa-IR"/>
    </w:rPr>
  </w:style>
  <w:style w:type="character" w:customStyle="1" w:styleId="FootnoteTextChar">
    <w:name w:val="Footnote Text Char"/>
    <w:basedOn w:val="DefaultParagraphFont"/>
    <w:link w:val="FootnoteText"/>
    <w:uiPriority w:val="99"/>
    <w:rsid w:val="00847C11"/>
    <w:rPr>
      <w:rFonts w:ascii="Times New Roman" w:eastAsia="Times New Roman" w:hAnsi="Times New Roman" w:cs="Times New Roman"/>
      <w:szCs w:val="20"/>
      <w:lang w:eastAsia="en-US" w:bidi="fa-IR"/>
    </w:rPr>
  </w:style>
  <w:style w:type="character" w:styleId="FootnoteReference">
    <w:name w:val="footnote reference"/>
    <w:uiPriority w:val="99"/>
    <w:rsid w:val="00847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2023-10-08T19:22:00Z</dcterms:modified>
  <dc:language>en-US</dc:language>
</cp:coreProperties>
</file>