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11E5" w14:textId="77777777" w:rsidR="00AD1E0E" w:rsidRPr="00952FE0" w:rsidRDefault="00AD1E0E" w:rsidP="00AD1E0E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دوازدهم</w:t>
      </w:r>
    </w:p>
    <w:p w14:paraId="00B84A79" w14:textId="77777777" w:rsidR="00AD1E0E" w:rsidRPr="00952FE0" w:rsidRDefault="00AD1E0E" w:rsidP="00AD1E0E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sz w:val="32"/>
          <w:szCs w:val="32"/>
          <w:rtl/>
        </w:rPr>
        <w:t>در عقدنامه</w:t>
      </w:r>
    </w:p>
    <w:p w14:paraId="390DB3FD" w14:textId="77777777" w:rsidR="00AD1E0E" w:rsidRDefault="00AD1E0E" w:rsidP="00AD1E0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DBEB4F2" w14:textId="77777777" w:rsidR="00AD1E0E" w:rsidRPr="00B5254A" w:rsidRDefault="00AD1E0E" w:rsidP="00AD1E0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محفل مقدّس روحانی ملّی بهائيان ايران شيّد الله ارکانه قباله نکاحی تنظيم فرموده‌اند که مورد تصويب هيکل مبارک حضرت وليّ ‏امراللّه جلّ ثنائه واقع قوله الاعزّ الاحلی:</w:t>
      </w:r>
    </w:p>
    <w:p w14:paraId="78308A84" w14:textId="77777777" w:rsidR="00AD1E0E" w:rsidRPr="00B97C29" w:rsidRDefault="00AD1E0E" w:rsidP="00AD1E0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  راجع به ترتيب و انتشار قباله نکاح امری آنچه مرقوم نموده بوديد صحيح و مناسب و درج خطبه مبارکه در اوّل قباله نيز ممدوح و مقبول." </w:t>
      </w:r>
    </w:p>
    <w:p w14:paraId="793EEBA7" w14:textId="77777777" w:rsidR="00AD1E0E" w:rsidRDefault="00AD1E0E" w:rsidP="00AD1E0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E34FB0" w14:textId="77777777" w:rsidR="00AD1E0E" w:rsidRPr="00B97C29" w:rsidRDefault="00AD1E0E" w:rsidP="00AD1E0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در ابتدای اين قباله خطبه مبارکه مندرج و پس از آن مناجاتی فارسی که از قلم مبارک حضرت عبدالبهاء جلّ ثنائه بعنوان آباده بواسطه جناب قابل جناب آقا نصراللّه و ضجيع امة اللّه الورقة المطمئنّه نازل شده آغازش" ای خداوند بيمانند بحکمت کبرايت ..." ميباشد مسطور گرديده و بعد از آن مقدّمه نگاشته و محلّ اسامی زوج و زوجه و غيره در آن درج شده و صورت آن در نزد عموم احبّاء معلوم و مشهود است.</w:t>
      </w:r>
    </w:p>
    <w:p w14:paraId="1475140B" w14:textId="77777777" w:rsidR="00AD1E0E" w:rsidRPr="00B97C29" w:rsidRDefault="00AD1E0E" w:rsidP="00AD1E0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8E9C45" w14:textId="77777777" w:rsidR="00AD1E0E" w:rsidRPr="005D154F" w:rsidRDefault="00AD1E0E" w:rsidP="00AD1E0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D154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در باره عقدنامه بهائی حضرت وليّ ‏امراللّه جلّ سلطانه در جواب جناب هائی نجف آبادی ميفرمايند  قوله الاحلی: </w:t>
      </w:r>
    </w:p>
    <w:p w14:paraId="0E8B1D5F" w14:textId="2FD29FA9" w:rsidR="007822DB" w:rsidRPr="00AD1E0E" w:rsidRDefault="00AD1E0E" w:rsidP="00AD1E0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"صورت عقدنامه بهائی در کتاب عالم بهائی جلد ثالث درج شده و باطلاع محفل روحانی طهران بين ياران منتشر."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sectPr w:rsidR="007822DB" w:rsidRPr="00AD1E0E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C50D" w14:textId="77777777" w:rsidR="004F7826" w:rsidRDefault="004F7826">
      <w:r>
        <w:separator/>
      </w:r>
    </w:p>
  </w:endnote>
  <w:endnote w:type="continuationSeparator" w:id="0">
    <w:p w14:paraId="3418A41F" w14:textId="77777777" w:rsidR="004F7826" w:rsidRDefault="004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5F63" w14:textId="77777777" w:rsidR="004F7826" w:rsidRDefault="004F7826">
      <w:r>
        <w:separator/>
      </w:r>
    </w:p>
  </w:footnote>
  <w:footnote w:type="continuationSeparator" w:id="0">
    <w:p w14:paraId="1BB41AA8" w14:textId="77777777" w:rsidR="004F7826" w:rsidRDefault="004F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F7826"/>
    <w:rsid w:val="00514B2C"/>
    <w:rsid w:val="006C0A81"/>
    <w:rsid w:val="007822DB"/>
    <w:rsid w:val="00A82770"/>
    <w:rsid w:val="00AD1E0E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2023-10-08T19:26:00Z</dcterms:modified>
  <dc:language>en-US</dc:language>
</cp:coreProperties>
</file>