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723B6" w14:textId="77777777" w:rsidR="004E1511" w:rsidRPr="00B64052" w:rsidRDefault="004E1511" w:rsidP="004E1511">
      <w:pPr>
        <w:bidi/>
        <w:jc w:val="center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B64052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فصل سوّم</w:t>
      </w:r>
    </w:p>
    <w:p w14:paraId="2C31A73A" w14:textId="77777777" w:rsidR="004E1511" w:rsidRPr="005F1A26" w:rsidRDefault="004E1511" w:rsidP="004E1511">
      <w:pPr>
        <w:bidi/>
        <w:jc w:val="center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64052">
        <w:rPr>
          <w:rFonts w:ascii="Naskh MT for Bosch School" w:hAnsi="Naskh MT for Bosch School" w:cs="Naskh MT for Bosch School"/>
          <w:sz w:val="32"/>
          <w:szCs w:val="32"/>
          <w:rtl/>
        </w:rPr>
        <w:t>در ذکر برخی از فروع منصوصه</w:t>
      </w:r>
    </w:p>
    <w:p w14:paraId="07E9390F" w14:textId="77777777" w:rsidR="004E1511" w:rsidRDefault="004E1511" w:rsidP="004E1511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</w:p>
    <w:p w14:paraId="193EB7E3" w14:textId="77777777" w:rsidR="004E1511" w:rsidRPr="00EC4073" w:rsidRDefault="004E1511" w:rsidP="004E1511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EC4073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١- حضرت عبدالبهاء جلّ ثنائه در لوح مير علی اصغر فريدی اسکوئی ميفرمايند قوله تعالی:</w:t>
      </w:r>
    </w:p>
    <w:p w14:paraId="1621453A" w14:textId="77777777" w:rsidR="004E1511" w:rsidRDefault="004E1511" w:rsidP="004E1511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"تبديل محلّ مشرق الاذکار بمحلّی احسن و اعلی جائز. تعدّد مشرق الاذکار در بلده واحده مقبول."</w:t>
      </w:r>
    </w:p>
    <w:p w14:paraId="156979AC" w14:textId="77777777" w:rsidR="004E1511" w:rsidRPr="00B97C29" w:rsidRDefault="004E1511" w:rsidP="004E1511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0A6D666C" w14:textId="77777777" w:rsidR="004E1511" w:rsidRPr="00EC4073" w:rsidRDefault="004E1511" w:rsidP="004E1511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EC4073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٢- در لوح آقا نعمت اللّه نراقی که در همدان بوده ميفرمايند قوله تعالی:</w:t>
      </w:r>
    </w:p>
    <w:p w14:paraId="21FEF3C9" w14:textId="77777777" w:rsidR="004E1511" w:rsidRDefault="004E1511" w:rsidP="004E1511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 xml:space="preserve">"بيع محلّ مشرق الاذکار بجهت تعمير مشرق الاذکار ديگر اينحکم راجع به بيت العدل است هر وقت تشکيل شود قراری خواهند داد." </w:t>
      </w:r>
    </w:p>
    <w:p w14:paraId="4CDB227C" w14:textId="77777777" w:rsidR="004E1511" w:rsidRDefault="004E1511" w:rsidP="004E1511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0DC6DF4B" w14:textId="77777777" w:rsidR="004E1511" w:rsidRPr="00EC4073" w:rsidRDefault="004E1511" w:rsidP="004E1511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EC4073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 xml:space="preserve">و در همين لوح ميفرمايند: </w:t>
      </w:r>
    </w:p>
    <w:p w14:paraId="2170F778" w14:textId="77777777" w:rsidR="004E1511" w:rsidRPr="00B97C29" w:rsidRDefault="004E1511" w:rsidP="004E1511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"محلّی که بجهت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مشرق الاذکار تعيين گرديد و هنوز تعمير نيافته تبديلش جائز  ولی در اين ايّام بصوابديد محفل روحانيان و در مستقبل بتصديق بيت العدل هر وقت که تأسيس يابد."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266FB" w14:textId="77777777" w:rsidR="00D979F4" w:rsidRDefault="00D979F4">
      <w:r>
        <w:separator/>
      </w:r>
    </w:p>
  </w:endnote>
  <w:endnote w:type="continuationSeparator" w:id="0">
    <w:p w14:paraId="5EF41CB2" w14:textId="77777777" w:rsidR="00D979F4" w:rsidRDefault="00D97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457DA" w14:textId="77777777" w:rsidR="00D979F4" w:rsidRDefault="00D979F4">
      <w:r>
        <w:separator/>
      </w:r>
    </w:p>
  </w:footnote>
  <w:footnote w:type="continuationSeparator" w:id="0">
    <w:p w14:paraId="0BA09D4F" w14:textId="77777777" w:rsidR="00D979F4" w:rsidRDefault="00D979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07A749DA" w:rsidR="007822DB" w:rsidRPr="00DF4555" w:rsidRDefault="00061AD1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 w:rsidRPr="00061AD1">
      <w:rPr>
        <w:rFonts w:ascii="Naskh MT for Bosch School" w:hAnsi="Naskh MT for Bosch School" w:cs="Naskh MT for Bosch School"/>
        <w:color w:val="0000CC"/>
        <w:rtl/>
        <w:lang w:bidi="ar-JO"/>
      </w:rPr>
      <w:t>گنجينه حدود و احکام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D40D6"/>
    <w:rsid w:val="001017CE"/>
    <w:rsid w:val="004E1511"/>
    <w:rsid w:val="00514B2C"/>
    <w:rsid w:val="006C0A81"/>
    <w:rsid w:val="007822DB"/>
    <w:rsid w:val="00A82770"/>
    <w:rsid w:val="00D13E64"/>
    <w:rsid w:val="00D8588E"/>
    <w:rsid w:val="00D979F4"/>
    <w:rsid w:val="00DF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7</cp:revision>
  <dcterms:created xsi:type="dcterms:W3CDTF">2022-12-28T04:54:00Z</dcterms:created>
  <dcterms:modified xsi:type="dcterms:W3CDTF">2023-10-08T21:01:00Z</dcterms:modified>
  <dc:language>en-US</dc:language>
</cp:coreProperties>
</file>