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BECA" w14:textId="77777777" w:rsidR="00A51AC3" w:rsidRPr="00B64052" w:rsidRDefault="00A51AC3" w:rsidP="00A51AC3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6405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سوّم</w:t>
      </w:r>
    </w:p>
    <w:p w14:paraId="33D022E6" w14:textId="77777777" w:rsidR="00A51AC3" w:rsidRPr="00B97C29" w:rsidRDefault="00A51AC3" w:rsidP="00A51AC3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64052">
        <w:rPr>
          <w:rFonts w:ascii="Naskh MT for Bosch School" w:hAnsi="Naskh MT for Bosch School" w:cs="Naskh MT for Bosch School"/>
          <w:sz w:val="32"/>
          <w:szCs w:val="32"/>
          <w:rtl/>
        </w:rPr>
        <w:t>در تأکيد در مساعدت بصندوق خيريّه</w:t>
      </w:r>
    </w:p>
    <w:p w14:paraId="52D7B163" w14:textId="77777777" w:rsidR="00A51AC3" w:rsidRDefault="00A51AC3" w:rsidP="00A51AC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7BD0905" w14:textId="77777777" w:rsidR="00A51AC3" w:rsidRPr="00F62F06" w:rsidRDefault="00A51AC3" w:rsidP="00A51AC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62F0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عبدالبهاء جلّ ثنائه در اينخصوص در لوحی ميفرمايند قوله العزيز:</w:t>
      </w:r>
    </w:p>
    <w:p w14:paraId="6A0FC76D" w14:textId="77777777" w:rsidR="00A51AC3" w:rsidRPr="00B97C29" w:rsidRDefault="00A51AC3" w:rsidP="00A51AC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"بايد اين شرکت خيريّه را نهايت اهمّيّت بدهيد تا نفوسی از مبلّغين تعيين گردند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در اطراف به تبليغ پردازند ترتيل آيات نمايند و نشر نفحات کنند و تلاوت کلمات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فرمايند. هر نفسيکه معاونت شرکت خيريّه نمايد در جميع مراتب تأييد و توفيق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الهی شامل گردد و هر نواقص کامل شود و سبب عزّت ابديّه آن نفوس گردد.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يا احبّاء اللّه عليکم بهذا الأمر المبرور و الحظّ الموفور و السّعی المشکور."</w:t>
      </w:r>
    </w:p>
    <w:p w14:paraId="7A628CCA" w14:textId="77777777" w:rsidR="00A51AC3" w:rsidRDefault="00A51AC3" w:rsidP="00A51AC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1C02CAD" w14:textId="77777777" w:rsidR="00A51AC3" w:rsidRPr="00B97C29" w:rsidRDefault="00A51AC3" w:rsidP="00A51AC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بيانات الهيّه در خصوص مساعدت بصندوق خيريّه بسيار و برای مزيد اطّلاع بمتّحد المآل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محفل مقدّس روحانی ملّی ايران شيّد اللّه ارکانه نمره ٣ مورّخه ۵/٤/٩٧ = ٣١/٢/١٣١٩ مراجعه شود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DE66" w14:textId="77777777" w:rsidR="002A1A80" w:rsidRDefault="002A1A80">
      <w:r>
        <w:separator/>
      </w:r>
    </w:p>
  </w:endnote>
  <w:endnote w:type="continuationSeparator" w:id="0">
    <w:p w14:paraId="2BA02661" w14:textId="77777777" w:rsidR="002A1A80" w:rsidRDefault="002A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20B" w14:textId="77777777" w:rsidR="002A1A80" w:rsidRDefault="002A1A80">
      <w:r>
        <w:separator/>
      </w:r>
    </w:p>
  </w:footnote>
  <w:footnote w:type="continuationSeparator" w:id="0">
    <w:p w14:paraId="13ECE762" w14:textId="77777777" w:rsidR="002A1A80" w:rsidRDefault="002A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2A1A80"/>
    <w:rsid w:val="00514B2C"/>
    <w:rsid w:val="006C0A81"/>
    <w:rsid w:val="007822DB"/>
    <w:rsid w:val="00A51AC3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2023-10-08T21:05:00Z</dcterms:modified>
  <dc:language>en-US</dc:language>
</cp:coreProperties>
</file>