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5880" w14:textId="77777777" w:rsidR="007A18DA" w:rsidRPr="007A18DA" w:rsidRDefault="007A18DA" w:rsidP="007A18DA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7A18DA">
        <w:rPr>
          <w:rFonts w:ascii="Naskh MT for Bosch School" w:hAnsi="Naskh MT for Bosch School" w:cs="Naskh MT for Bosch School"/>
          <w:rtl/>
        </w:rPr>
        <w:t>باب پنجاهم</w:t>
      </w:r>
    </w:p>
    <w:p w14:paraId="46B8F579" w14:textId="77777777" w:rsidR="007A18DA" w:rsidRPr="007A18DA" w:rsidRDefault="007A18DA" w:rsidP="007A18DA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A18DA">
        <w:rPr>
          <w:rFonts w:ascii="Naskh MT for Bosch School" w:hAnsi="Naskh MT for Bosch School" w:cs="Naskh MT for Bosch School"/>
          <w:sz w:val="32"/>
          <w:szCs w:val="32"/>
          <w:rtl/>
        </w:rPr>
        <w:t>در نهی از اعتراض بر يکديگر</w:t>
      </w:r>
    </w:p>
    <w:p w14:paraId="40AE0E08" w14:textId="77777777" w:rsidR="007A18DA" w:rsidRPr="007A18DA" w:rsidRDefault="007A18DA" w:rsidP="007A18D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05D1209" w14:textId="77777777" w:rsidR="007A18DA" w:rsidRPr="007A18DA" w:rsidRDefault="007A18DA" w:rsidP="007A18D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A18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3D89C7E6" w14:textId="77777777" w:rsidR="007A18DA" w:rsidRPr="007A18DA" w:rsidRDefault="007A18DA" w:rsidP="007A18D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A18DA">
        <w:rPr>
          <w:rFonts w:ascii="Naskh MT for Bosch School" w:hAnsi="Naskh MT for Bosch School" w:cs="Naskh MT for Bosch School"/>
          <w:sz w:val="32"/>
          <w:szCs w:val="32"/>
          <w:rtl/>
        </w:rPr>
        <w:t>"لا يعترض احد علی احد و لا يقتل نفس نفسا هذا ما نهيتم عنه فی کتاب کان فی سرادق العزّ مسطورا." (بند ۷۳)</w:t>
      </w:r>
    </w:p>
    <w:p w14:paraId="69C69A4B" w14:textId="77777777" w:rsidR="007A18DA" w:rsidRPr="007A18DA" w:rsidRDefault="007A18DA" w:rsidP="007A18D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1A23FD" w14:textId="77777777" w:rsidR="007A18DA" w:rsidRPr="007A18DA" w:rsidRDefault="007A18DA" w:rsidP="007A18D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A18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خليل ميفرمايند قوله تعالی:</w:t>
      </w:r>
    </w:p>
    <w:p w14:paraId="1CE3543D" w14:textId="77777777" w:rsidR="007A18DA" w:rsidRPr="007A18DA" w:rsidRDefault="007A18DA" w:rsidP="007A18D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A18DA">
        <w:rPr>
          <w:rFonts w:ascii="Naskh MT for Bosch School" w:hAnsi="Naskh MT for Bosch School" w:cs="Naskh MT for Bosch School"/>
          <w:sz w:val="32"/>
          <w:szCs w:val="32"/>
          <w:rtl/>
        </w:rPr>
        <w:t xml:space="preserve">"ای خليل در جميع الواح سداد که ذکر ايّام شداد در او شده کلّ عباد را بنصايح مشفقانه نصيحت نموديم که احدی متعرّض احدی نشود و نفسی با نفسی مجادله ننمايد." </w:t>
      </w:r>
    </w:p>
    <w:p w14:paraId="58236BE6" w14:textId="77777777" w:rsidR="007A18DA" w:rsidRPr="007A18DA" w:rsidRDefault="007A18DA" w:rsidP="007A18D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EF28D3" w14:textId="77777777" w:rsidR="007A18DA" w:rsidRPr="007A18DA" w:rsidRDefault="007A18DA" w:rsidP="007A18D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A18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نبيل نازل قوله تعالی:</w:t>
      </w:r>
    </w:p>
    <w:p w14:paraId="2EFE116D" w14:textId="77777777" w:rsidR="007A18DA" w:rsidRPr="007A18DA" w:rsidRDefault="007A18DA" w:rsidP="007A18D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A18DA">
        <w:rPr>
          <w:rFonts w:ascii="Naskh MT for Bosch School" w:hAnsi="Naskh MT for Bosch School" w:cs="Naskh MT for Bosch School"/>
          <w:sz w:val="32"/>
          <w:szCs w:val="32"/>
          <w:rtl/>
        </w:rPr>
        <w:t xml:space="preserve">"ابدا نفسی تعرّض بنفسی ننمايد و بر محاربه قيام نکند. شأن اهل حقّ خضوع و اخلاق حميده بوده و خواهد بود. دنيا قابل آن نه که انسان مرتکب امورات قبيحه شود و از مالک احديّه بعيد ماند." ( اقتدارات صفحه ٣٠١) </w:t>
      </w:r>
    </w:p>
    <w:p w14:paraId="63EF5637" w14:textId="77777777" w:rsidR="007A18DA" w:rsidRPr="007A18DA" w:rsidRDefault="007A18DA" w:rsidP="007A18D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CB7117" w14:textId="77777777" w:rsidR="007A18DA" w:rsidRPr="007A18DA" w:rsidRDefault="007A18DA" w:rsidP="007A18D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A18DA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در اين خصوص بقدری آيات الهيّه موجود که بحصر نيايد. برای تفصيل بالواح مبارکه صادره از سماء مشيّت جمالقدم جلّ جلاله و الواح مبارکه مرکز ميثاق جلّ ثنائه و توقيعات مبارکه مولای توانا جلّ سلطانه مراجعه شود.</w:t>
      </w:r>
    </w:p>
    <w:p w14:paraId="0E8B1D5F" w14:textId="77777777" w:rsidR="007822DB" w:rsidRPr="007A18DA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7A18DA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D69E" w14:textId="77777777" w:rsidR="008C1F9A" w:rsidRDefault="008C1F9A">
      <w:r>
        <w:separator/>
      </w:r>
    </w:p>
  </w:endnote>
  <w:endnote w:type="continuationSeparator" w:id="0">
    <w:p w14:paraId="379F1D8A" w14:textId="77777777" w:rsidR="008C1F9A" w:rsidRDefault="008C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D43E" w14:textId="77777777" w:rsidR="008C1F9A" w:rsidRDefault="008C1F9A">
      <w:r>
        <w:separator/>
      </w:r>
    </w:p>
  </w:footnote>
  <w:footnote w:type="continuationSeparator" w:id="0">
    <w:p w14:paraId="1E11EB07" w14:textId="77777777" w:rsidR="008C1F9A" w:rsidRDefault="008C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7A18DA"/>
    <w:rsid w:val="008C1F9A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2023-10-08T21:41:00Z</dcterms:modified>
  <dc:language>en-US</dc:language>
</cp:coreProperties>
</file>