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D2BE" w14:textId="77777777" w:rsidR="0095130B" w:rsidRPr="004E398F" w:rsidRDefault="0095130B" w:rsidP="0095130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هفتاد و پنجم</w:t>
      </w:r>
    </w:p>
    <w:p w14:paraId="49079ECF" w14:textId="77777777" w:rsidR="0095130B" w:rsidRPr="00B97C29" w:rsidRDefault="0095130B" w:rsidP="0095130B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sz w:val="32"/>
          <w:szCs w:val="32"/>
          <w:rtl/>
        </w:rPr>
        <w:t>در وجوب اطاعت حکومت و نهی از طبع کتاب بدون</w:t>
      </w:r>
      <w:r w:rsidRPr="004E398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4E398F">
        <w:rPr>
          <w:rFonts w:ascii="Naskh MT for Bosch School" w:hAnsi="Naskh MT for Bosch School" w:cs="Naskh MT for Bosch School"/>
          <w:sz w:val="32"/>
          <w:szCs w:val="32"/>
          <w:rtl/>
        </w:rPr>
        <w:t>اجازه حکومت</w:t>
      </w:r>
    </w:p>
    <w:p w14:paraId="44645898" w14:textId="77777777" w:rsidR="0095130B" w:rsidRDefault="0095130B" w:rsidP="009513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A7A08D" w14:textId="77777777" w:rsidR="0095130B" w:rsidRPr="00DA6B0F" w:rsidRDefault="0095130B" w:rsidP="009513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عزيزاللّه خان ورقا ميفرمايند قوله تعالی:</w:t>
      </w:r>
    </w:p>
    <w:p w14:paraId="31C71931" w14:textId="77777777" w:rsidR="0095130B" w:rsidRPr="00B97C29" w:rsidRDefault="0095130B" w:rsidP="009513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"باری بنصّ قاطع جمالمبارک روحی لاحبّائه الفدا ابدا بدون اذن و اجازه حکومت جزئی و کلّی نبايد حرکتی کرد. و هر کس بدون اذن حکومت ادنی حرکتی نمايد مخالفت بامر مبارک کرده است و هيچ عذری از او مقبول نيست. اين امر الهی است ملعبه صبيان</w:t>
      </w:r>
      <w:r w:rsidRPr="00800DC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نيست که نفسی چنين مستحسن شمرده و بميزان عقل خود بسنجد و نافع داند. عقول بمنزله ترابست و اوامر الهيّه نصوص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الارباب. تراب چگونه مقابلی با فيوضات آسمانی نمايد لعمرک هذا وهم مشهود و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خالف سيقع فی خسران مبين." </w:t>
      </w:r>
    </w:p>
    <w:p w14:paraId="3E1E29B8" w14:textId="77777777" w:rsidR="0095130B" w:rsidRDefault="0095130B" w:rsidP="009513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33452C" w14:textId="77777777" w:rsidR="0095130B" w:rsidRPr="00DA6B0F" w:rsidRDefault="0095130B" w:rsidP="009513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ابن ابهر نازل قوله تعالی:</w:t>
      </w:r>
    </w:p>
    <w:p w14:paraId="17F16DD9" w14:textId="77777777" w:rsidR="0095130B" w:rsidRPr="00B97C29" w:rsidRDefault="0095130B" w:rsidP="009513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"بعضی نفوس اوامر قطعيّه الهيّه را بهوای نفسانی اهمّيّت ندهند و مخالفت را در بعضی موارد نظر بمصلحت و حکمت جايز دانند و اين از ضعف ايمان و عدم اعتقاد و قلّت ثبات و تذبذب حاصل گردد. امر قطعی الهی اين است که بايد اطاعت حکومت نمود اين هيچ تأويل برنميدارد و تفسير نميخواهد. از جمله اطاعت اين است: کلمه‌ای بدون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اذن و اجازه حکومت نبايد طبع گردد و السّلام و من خالف ذلک خالف امرالله و انکر آياته و جاحد بنفسه و استکبر عليه و استحسن راية السّقيم و ترک نصّا قاطعا من ربّه المنتقم الشّديد." </w:t>
      </w:r>
    </w:p>
    <w:p w14:paraId="240FCE8A" w14:textId="77777777" w:rsidR="0095130B" w:rsidRDefault="0095130B" w:rsidP="009513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733A29" w14:textId="77777777" w:rsidR="0095130B" w:rsidRPr="00DA6B0F" w:rsidRDefault="0095130B" w:rsidP="0095130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سيف‌اللّه ابن شهيد تربتی نازل قوله تعالی:</w:t>
      </w:r>
    </w:p>
    <w:p w14:paraId="188AE8F3" w14:textId="77777777" w:rsidR="0095130B" w:rsidRPr="00B97C29" w:rsidRDefault="0095130B" w:rsidP="009513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"تکليف احبّای الهی اطاعت و انقياد حکومت است خواه استقلال و خواه مشروطه." 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601C" w14:textId="77777777" w:rsidR="00472C3C" w:rsidRDefault="00472C3C">
      <w:r>
        <w:separator/>
      </w:r>
    </w:p>
  </w:endnote>
  <w:endnote w:type="continuationSeparator" w:id="0">
    <w:p w14:paraId="654A0801" w14:textId="77777777" w:rsidR="00472C3C" w:rsidRDefault="004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698" w14:textId="77777777" w:rsidR="00472C3C" w:rsidRDefault="00472C3C">
      <w:r>
        <w:separator/>
      </w:r>
    </w:p>
  </w:footnote>
  <w:footnote w:type="continuationSeparator" w:id="0">
    <w:p w14:paraId="2E72DC16" w14:textId="77777777" w:rsidR="00472C3C" w:rsidRDefault="00472C3C">
      <w:r>
        <w:continuationSeparator/>
      </w:r>
    </w:p>
  </w:footnote>
  <w:footnote w:id="1">
    <w:p w14:paraId="241772A5" w14:textId="77777777" w:rsidR="0095130B" w:rsidRPr="00903F4D" w:rsidRDefault="0095130B" w:rsidP="0095130B">
      <w:pPr>
        <w:pStyle w:val="FootnoteText"/>
        <w:bidi/>
        <w:rPr>
          <w:rFonts w:hint="cs"/>
          <w:sz w:val="24"/>
          <w:szCs w:val="24"/>
          <w:rtl/>
          <w:lang w:bidi="ar-SA"/>
        </w:rPr>
      </w:pPr>
      <w:r w:rsidRPr="00903F4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903F4D">
        <w:rPr>
          <w:sz w:val="24"/>
          <w:szCs w:val="24"/>
        </w:rPr>
        <w:t xml:space="preserve"> </w:t>
      </w:r>
      <w:r w:rsidRPr="00903F4D">
        <w:rPr>
          <w:rFonts w:hint="cs"/>
          <w:sz w:val="24"/>
          <w:szCs w:val="24"/>
          <w:rtl/>
        </w:rPr>
        <w:t xml:space="preserve">  </w:t>
      </w:r>
      <w:r w:rsidRPr="00903F4D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ملعبه صبيان:</w:t>
      </w:r>
      <w:r w:rsidRPr="00903F4D">
        <w:rPr>
          <w:rFonts w:ascii="Naskh MT for Bosch School" w:hAnsi="Naskh MT for Bosch School" w:cs="Naskh MT for Bosch School"/>
          <w:sz w:val="24"/>
          <w:szCs w:val="24"/>
          <w:rtl/>
        </w:rPr>
        <w:t xml:space="preserve"> بازيچه اطفال</w:t>
      </w:r>
      <w:r w:rsidRPr="00903F4D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72C3C"/>
    <w:rsid w:val="00514B2C"/>
    <w:rsid w:val="006C0A81"/>
    <w:rsid w:val="007822DB"/>
    <w:rsid w:val="0095130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5130B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130B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951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2023-10-08T22:07:00Z</dcterms:modified>
  <dc:language>en-US</dc:language>
</cp:coreProperties>
</file>